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CE2" w:rsidRPr="003F6428" w:rsidRDefault="00734FF5" w:rsidP="003F6428">
      <w:pPr>
        <w:pBdr>
          <w:top w:val="double" w:sz="12" w:space="1" w:color="auto"/>
          <w:bottom w:val="double" w:sz="12" w:space="1" w:color="auto"/>
        </w:pBdr>
        <w:jc w:val="center"/>
        <w:rPr>
          <w:rFonts w:ascii="Calibri" w:hAnsi="Calibri" w:cs="Arial"/>
          <w:b/>
          <w:bCs/>
        </w:rPr>
        <w:sectPr w:rsidR="00CD1CE2" w:rsidRPr="003F6428" w:rsidSect="000D0E24">
          <w:headerReference w:type="first" r:id="rId8"/>
          <w:pgSz w:w="12240" w:h="15840"/>
          <w:pgMar w:top="2880" w:right="1296" w:bottom="720" w:left="1296" w:header="720" w:footer="720" w:gutter="0"/>
          <w:cols w:space="720"/>
          <w:titlePg/>
          <w:docGrid w:linePitch="360"/>
        </w:sectPr>
      </w:pPr>
      <w:r>
        <w:rPr>
          <w:rFonts w:ascii="Calibri" w:hAnsi="Calibri" w:cs="Arial"/>
          <w:b/>
          <w:bCs/>
        </w:rPr>
        <w:t>PROFESSIONAL COATINGS</w:t>
      </w:r>
    </w:p>
    <w:p w:rsidR="006D3EBD" w:rsidRPr="00E26C3B" w:rsidRDefault="006D3EBD" w:rsidP="006D3EBD">
      <w:pPr>
        <w:pStyle w:val="BodyText"/>
        <w:rPr>
          <w:rFonts w:ascii="Calibri" w:hAnsi="Calibri" w:cs="Calibri"/>
          <w:sz w:val="16"/>
          <w:szCs w:val="16"/>
        </w:rPr>
      </w:pPr>
    </w:p>
    <w:p w:rsidR="003F6428" w:rsidRDefault="003F6428" w:rsidP="003F6428">
      <w:pPr>
        <w:pStyle w:val="BodyText"/>
        <w:rPr>
          <w:rFonts w:cs="Arial"/>
          <w:spacing w:val="-2"/>
          <w:sz w:val="15"/>
        </w:rPr>
      </w:pPr>
    </w:p>
    <w:p w:rsidR="005D67A2" w:rsidRDefault="005D67A2" w:rsidP="0096000D">
      <w:pPr>
        <w:pStyle w:val="BodyText"/>
        <w:rPr>
          <w:rFonts w:asciiTheme="minorHAnsi" w:hAnsiTheme="minorHAnsi" w:cs="Arial"/>
          <w:bCs/>
          <w:sz w:val="16"/>
        </w:rPr>
      </w:pPr>
    </w:p>
    <w:p w:rsidR="006B159E" w:rsidRPr="006B159E" w:rsidRDefault="006B159E" w:rsidP="006B159E">
      <w:pPr>
        <w:jc w:val="both"/>
        <w:rPr>
          <w:rFonts w:asciiTheme="minorHAnsi" w:hAnsiTheme="minorHAnsi" w:cs="Arial"/>
          <w:b/>
          <w:bCs/>
          <w:sz w:val="16"/>
        </w:rPr>
      </w:pPr>
      <w:r w:rsidRPr="006B159E">
        <w:rPr>
          <w:rFonts w:asciiTheme="minorHAnsi" w:hAnsiTheme="minorHAnsi" w:cs="Arial"/>
          <w:b/>
          <w:bCs/>
          <w:sz w:val="16"/>
        </w:rPr>
        <w:t>PRODUCT DESCRIPTION:</w:t>
      </w:r>
    </w:p>
    <w:p w:rsidR="006B159E" w:rsidRPr="006B159E" w:rsidRDefault="006B159E" w:rsidP="006B159E">
      <w:pPr>
        <w:tabs>
          <w:tab w:val="left" w:pos="0"/>
        </w:tabs>
        <w:suppressAutoHyphens/>
        <w:jc w:val="both"/>
        <w:rPr>
          <w:rFonts w:asciiTheme="minorHAnsi" w:hAnsiTheme="minorHAnsi" w:cs="Arial"/>
          <w:spacing w:val="-2"/>
          <w:sz w:val="16"/>
        </w:rPr>
      </w:pPr>
      <w:r w:rsidRPr="006B159E">
        <w:rPr>
          <w:rFonts w:asciiTheme="minorHAnsi" w:hAnsiTheme="minorHAnsi"/>
          <w:spacing w:val="-2"/>
          <w:sz w:val="16"/>
          <w:szCs w:val="16"/>
        </w:rPr>
        <w:t>EPO-SET 400 is a fast-set polymer paste in a dual cartridge system applied with a “standard caulking” gun.  It’s mixed and applied in a static mixing nozzle.</w:t>
      </w:r>
    </w:p>
    <w:p w:rsidR="006B159E" w:rsidRPr="006B159E" w:rsidRDefault="006B159E" w:rsidP="006B159E">
      <w:pPr>
        <w:tabs>
          <w:tab w:val="left" w:pos="0"/>
        </w:tabs>
        <w:suppressAutoHyphens/>
        <w:jc w:val="both"/>
        <w:rPr>
          <w:rFonts w:asciiTheme="minorHAnsi" w:hAnsiTheme="minorHAnsi" w:cs="Arial"/>
          <w:spacing w:val="-2"/>
          <w:sz w:val="16"/>
        </w:rPr>
      </w:pPr>
    </w:p>
    <w:p w:rsidR="006B159E" w:rsidRPr="006B159E" w:rsidRDefault="006B159E" w:rsidP="006B159E">
      <w:pPr>
        <w:tabs>
          <w:tab w:val="left" w:pos="0"/>
        </w:tabs>
        <w:suppressAutoHyphens/>
        <w:jc w:val="both"/>
        <w:outlineLvl w:val="0"/>
        <w:rPr>
          <w:rFonts w:asciiTheme="minorHAnsi" w:hAnsiTheme="minorHAnsi" w:cs="Arial"/>
          <w:spacing w:val="-2"/>
          <w:sz w:val="16"/>
        </w:rPr>
      </w:pPr>
      <w:r w:rsidRPr="006B159E">
        <w:rPr>
          <w:rFonts w:asciiTheme="minorHAnsi" w:hAnsiTheme="minorHAnsi" w:cs="Arial"/>
          <w:b/>
          <w:spacing w:val="-4"/>
          <w:sz w:val="16"/>
        </w:rPr>
        <w:t>RECOMMENDED USAGE</w:t>
      </w:r>
      <w:r w:rsidRPr="006B159E">
        <w:rPr>
          <w:rFonts w:asciiTheme="minorHAnsi" w:hAnsiTheme="minorHAnsi" w:cs="Arial"/>
          <w:spacing w:val="-4"/>
          <w:sz w:val="16"/>
        </w:rPr>
        <w:t>:</w:t>
      </w:r>
    </w:p>
    <w:p w:rsidR="006B159E" w:rsidRPr="006B159E" w:rsidRDefault="006B159E" w:rsidP="006B159E">
      <w:pPr>
        <w:tabs>
          <w:tab w:val="left" w:pos="0"/>
        </w:tabs>
        <w:suppressAutoHyphens/>
        <w:jc w:val="both"/>
        <w:rPr>
          <w:rFonts w:asciiTheme="minorHAnsi" w:hAnsiTheme="minorHAnsi" w:cs="Arial"/>
          <w:spacing w:val="-2"/>
          <w:sz w:val="16"/>
        </w:rPr>
      </w:pPr>
      <w:r w:rsidRPr="006B159E">
        <w:rPr>
          <w:rFonts w:asciiTheme="minorHAnsi" w:hAnsiTheme="minorHAnsi"/>
          <w:spacing w:val="-2"/>
          <w:sz w:val="16"/>
          <w:szCs w:val="16"/>
        </w:rPr>
        <w:t xml:space="preserve">Industrial repair of </w:t>
      </w:r>
      <w:proofErr w:type="spellStart"/>
      <w:r w:rsidRPr="006B159E">
        <w:rPr>
          <w:rFonts w:asciiTheme="minorHAnsi" w:hAnsiTheme="minorHAnsi"/>
          <w:spacing w:val="-2"/>
          <w:sz w:val="16"/>
          <w:szCs w:val="16"/>
        </w:rPr>
        <w:t>spalled</w:t>
      </w:r>
      <w:proofErr w:type="spellEnd"/>
      <w:r w:rsidRPr="006B159E">
        <w:rPr>
          <w:rFonts w:asciiTheme="minorHAnsi" w:hAnsiTheme="minorHAnsi"/>
          <w:spacing w:val="-2"/>
          <w:sz w:val="16"/>
          <w:szCs w:val="16"/>
        </w:rPr>
        <w:t xml:space="preserve"> concrete, holes, cracks and thresholds or uneven concrete slabs. Use to re-set metal posts and dams.  Also used as a structural adhesive.  </w:t>
      </w:r>
      <w:r w:rsidRPr="006B159E">
        <w:rPr>
          <w:rFonts w:asciiTheme="minorHAnsi" w:hAnsiTheme="minorHAnsi"/>
          <w:i/>
          <w:spacing w:val="-2"/>
          <w:sz w:val="16"/>
          <w:szCs w:val="16"/>
        </w:rPr>
        <w:t>Not recommended for expansion joints</w:t>
      </w:r>
      <w:r w:rsidRPr="006B159E">
        <w:rPr>
          <w:rFonts w:asciiTheme="minorHAnsi" w:hAnsiTheme="minorHAnsi"/>
          <w:spacing w:val="-2"/>
          <w:sz w:val="16"/>
          <w:szCs w:val="16"/>
        </w:rPr>
        <w:t>.</w:t>
      </w:r>
    </w:p>
    <w:p w:rsidR="006B159E" w:rsidRPr="006B159E" w:rsidRDefault="006B159E" w:rsidP="006B159E">
      <w:pPr>
        <w:tabs>
          <w:tab w:val="left" w:pos="0"/>
        </w:tabs>
        <w:suppressAutoHyphens/>
        <w:jc w:val="both"/>
        <w:rPr>
          <w:rFonts w:asciiTheme="minorHAnsi" w:hAnsiTheme="minorHAnsi" w:cs="Arial"/>
          <w:spacing w:val="-2"/>
          <w:sz w:val="16"/>
        </w:rPr>
      </w:pPr>
    </w:p>
    <w:p w:rsidR="006B159E" w:rsidRPr="006B159E" w:rsidRDefault="006B159E" w:rsidP="006B159E">
      <w:pPr>
        <w:tabs>
          <w:tab w:val="left" w:pos="0"/>
        </w:tabs>
        <w:suppressAutoHyphens/>
        <w:jc w:val="both"/>
        <w:outlineLvl w:val="0"/>
        <w:rPr>
          <w:rFonts w:asciiTheme="minorHAnsi" w:hAnsiTheme="minorHAnsi" w:cs="Arial"/>
          <w:b/>
          <w:spacing w:val="-4"/>
          <w:sz w:val="16"/>
        </w:rPr>
      </w:pPr>
      <w:r w:rsidRPr="006B159E">
        <w:rPr>
          <w:rFonts w:asciiTheme="minorHAnsi" w:hAnsiTheme="minorHAnsi" w:cs="Arial"/>
          <w:b/>
          <w:spacing w:val="-4"/>
          <w:sz w:val="16"/>
        </w:rPr>
        <w:t>PACKAGING INFORMATION:</w:t>
      </w:r>
    </w:p>
    <w:p w:rsidR="006B159E" w:rsidRPr="006B159E" w:rsidRDefault="006B159E" w:rsidP="006B159E">
      <w:pPr>
        <w:tabs>
          <w:tab w:val="left" w:pos="-720"/>
        </w:tabs>
        <w:suppressAutoHyphens/>
        <w:spacing w:line="240" w:lineRule="atLeast"/>
        <w:jc w:val="both"/>
        <w:rPr>
          <w:rFonts w:asciiTheme="minorHAnsi" w:hAnsiTheme="minorHAnsi"/>
          <w:spacing w:val="-2"/>
          <w:sz w:val="16"/>
          <w:szCs w:val="16"/>
        </w:rPr>
      </w:pPr>
      <w:r w:rsidRPr="006B159E">
        <w:rPr>
          <w:rFonts w:asciiTheme="minorHAnsi" w:hAnsiTheme="minorHAnsi"/>
          <w:spacing w:val="-2"/>
          <w:sz w:val="16"/>
          <w:szCs w:val="16"/>
        </w:rPr>
        <w:t>Packaged as a dual 300ml cartridge system with two internal cartridges within a single tube and a single static mix tube. Applied with a standard caulking gun.  Available as a single set packed in a box or twelve sets per case.</w:t>
      </w:r>
    </w:p>
    <w:p w:rsidR="006B159E" w:rsidRPr="006B159E" w:rsidRDefault="006B159E" w:rsidP="006B159E">
      <w:pPr>
        <w:tabs>
          <w:tab w:val="left" w:pos="0"/>
        </w:tabs>
        <w:suppressAutoHyphens/>
        <w:jc w:val="both"/>
        <w:rPr>
          <w:rFonts w:asciiTheme="minorHAnsi" w:hAnsiTheme="minorHAnsi" w:cs="Arial"/>
          <w:spacing w:val="-2"/>
          <w:sz w:val="16"/>
        </w:rPr>
      </w:pPr>
    </w:p>
    <w:p w:rsidR="006B159E" w:rsidRPr="006B159E" w:rsidRDefault="006B159E" w:rsidP="006B159E">
      <w:pPr>
        <w:tabs>
          <w:tab w:val="left" w:pos="0"/>
        </w:tabs>
        <w:suppressAutoHyphens/>
        <w:jc w:val="both"/>
        <w:rPr>
          <w:rFonts w:asciiTheme="minorHAnsi" w:hAnsiTheme="minorHAnsi" w:cs="Arial"/>
          <w:b/>
          <w:spacing w:val="-2"/>
          <w:sz w:val="16"/>
        </w:rPr>
      </w:pPr>
      <w:r w:rsidRPr="006B159E">
        <w:rPr>
          <w:rFonts w:asciiTheme="minorHAnsi" w:hAnsiTheme="minorHAnsi" w:cs="Arial"/>
          <w:b/>
          <w:spacing w:val="-2"/>
          <w:sz w:val="16"/>
        </w:rPr>
        <w:t>COVERAGE:</w:t>
      </w:r>
    </w:p>
    <w:p w:rsidR="006B159E" w:rsidRPr="006B159E" w:rsidRDefault="006B159E" w:rsidP="006B159E">
      <w:pPr>
        <w:tabs>
          <w:tab w:val="left" w:pos="0"/>
        </w:tabs>
        <w:suppressAutoHyphens/>
        <w:jc w:val="both"/>
        <w:rPr>
          <w:rFonts w:asciiTheme="minorHAnsi" w:hAnsiTheme="minorHAnsi" w:cs="Arial"/>
          <w:spacing w:val="-2"/>
          <w:sz w:val="16"/>
        </w:rPr>
      </w:pPr>
      <w:r w:rsidRPr="006B159E">
        <w:rPr>
          <w:rFonts w:asciiTheme="minorHAnsi" w:hAnsiTheme="minorHAnsi"/>
          <w:spacing w:val="-2"/>
          <w:sz w:val="16"/>
          <w:szCs w:val="16"/>
        </w:rPr>
        <w:t xml:space="preserve">Coverage is dependent on </w:t>
      </w:r>
      <w:proofErr w:type="gramStart"/>
      <w:r w:rsidRPr="006B159E">
        <w:rPr>
          <w:rFonts w:asciiTheme="minorHAnsi" w:hAnsiTheme="minorHAnsi"/>
          <w:spacing w:val="-2"/>
          <w:sz w:val="16"/>
          <w:szCs w:val="16"/>
        </w:rPr>
        <w:t>hole</w:t>
      </w:r>
      <w:proofErr w:type="gramEnd"/>
      <w:r w:rsidRPr="006B159E">
        <w:rPr>
          <w:rFonts w:asciiTheme="minorHAnsi" w:hAnsiTheme="minorHAnsi"/>
          <w:spacing w:val="-2"/>
          <w:sz w:val="16"/>
          <w:szCs w:val="16"/>
        </w:rPr>
        <w:t xml:space="preserve"> size. One 9 fl. Oz. (300 ml) cartridge set will repair approximately 11 linear ft. ¼” x ¼” (18.3 cubic inches).  </w:t>
      </w:r>
    </w:p>
    <w:p w:rsidR="006B159E" w:rsidRPr="006B159E" w:rsidRDefault="006B159E" w:rsidP="006B159E">
      <w:pPr>
        <w:tabs>
          <w:tab w:val="left" w:pos="0"/>
        </w:tabs>
        <w:suppressAutoHyphens/>
        <w:jc w:val="both"/>
        <w:rPr>
          <w:rFonts w:asciiTheme="minorHAnsi" w:hAnsiTheme="minorHAnsi" w:cs="Arial"/>
          <w:spacing w:val="-2"/>
          <w:sz w:val="16"/>
        </w:rPr>
      </w:pPr>
    </w:p>
    <w:p w:rsidR="006B159E" w:rsidRPr="006B159E" w:rsidRDefault="006B159E" w:rsidP="006B159E">
      <w:pPr>
        <w:tabs>
          <w:tab w:val="left" w:pos="0"/>
        </w:tabs>
        <w:suppressAutoHyphens/>
        <w:jc w:val="both"/>
        <w:outlineLvl w:val="0"/>
        <w:rPr>
          <w:rFonts w:asciiTheme="minorHAnsi" w:hAnsiTheme="minorHAnsi" w:cs="Arial"/>
          <w:spacing w:val="-2"/>
          <w:sz w:val="16"/>
        </w:rPr>
      </w:pPr>
      <w:r w:rsidRPr="006B159E">
        <w:rPr>
          <w:rFonts w:asciiTheme="minorHAnsi" w:hAnsiTheme="minorHAnsi" w:cs="Arial"/>
          <w:b/>
          <w:spacing w:val="-4"/>
          <w:sz w:val="16"/>
        </w:rPr>
        <w:t>CURE SCHEDULE:</w:t>
      </w:r>
      <w:r w:rsidRPr="006B159E">
        <w:rPr>
          <w:rFonts w:asciiTheme="minorHAnsi" w:hAnsiTheme="minorHAnsi" w:cs="Arial"/>
          <w:spacing w:val="-4"/>
          <w:sz w:val="16"/>
        </w:rPr>
        <w:t xml:space="preserve"> </w:t>
      </w:r>
    </w:p>
    <w:p w:rsidR="006B159E" w:rsidRPr="006B159E" w:rsidRDefault="006B159E" w:rsidP="006B159E">
      <w:pPr>
        <w:tabs>
          <w:tab w:val="left" w:pos="0"/>
        </w:tabs>
        <w:suppressAutoHyphens/>
        <w:jc w:val="both"/>
        <w:rPr>
          <w:rFonts w:asciiTheme="minorHAnsi" w:hAnsiTheme="minorHAnsi" w:cs="Arial"/>
          <w:spacing w:val="-2"/>
          <w:sz w:val="16"/>
        </w:rPr>
      </w:pPr>
      <w:r w:rsidRPr="006B159E">
        <w:rPr>
          <w:rFonts w:asciiTheme="minorHAnsi" w:hAnsiTheme="minorHAnsi" w:cs="Arial"/>
          <w:spacing w:val="-2"/>
          <w:sz w:val="16"/>
        </w:rPr>
        <w:t>Pot life (100 gram mass)</w:t>
      </w:r>
      <w:r w:rsidRPr="006B159E">
        <w:rPr>
          <w:rFonts w:asciiTheme="minorHAnsi" w:hAnsiTheme="minorHAnsi" w:cs="Arial"/>
          <w:spacing w:val="-2"/>
          <w:sz w:val="16"/>
        </w:rPr>
        <w:tab/>
        <w:t>5 - 10 minutes @ 77º F</w:t>
      </w:r>
    </w:p>
    <w:p w:rsidR="006B159E" w:rsidRPr="006B159E" w:rsidRDefault="006B159E" w:rsidP="006B159E">
      <w:pPr>
        <w:tabs>
          <w:tab w:val="left" w:pos="0"/>
        </w:tabs>
        <w:suppressAutoHyphens/>
        <w:jc w:val="both"/>
        <w:rPr>
          <w:rFonts w:asciiTheme="minorHAnsi" w:hAnsiTheme="minorHAnsi" w:cs="Arial"/>
          <w:spacing w:val="-2"/>
          <w:sz w:val="16"/>
        </w:rPr>
      </w:pPr>
      <w:r w:rsidRPr="006B159E">
        <w:rPr>
          <w:rFonts w:asciiTheme="minorHAnsi" w:hAnsiTheme="minorHAnsi" w:cs="Arial"/>
          <w:spacing w:val="-2"/>
          <w:sz w:val="16"/>
        </w:rPr>
        <w:t>Initial Cure</w:t>
      </w:r>
      <w:r w:rsidRPr="006B159E">
        <w:rPr>
          <w:rFonts w:asciiTheme="minorHAnsi" w:hAnsiTheme="minorHAnsi" w:cs="Arial"/>
          <w:spacing w:val="-2"/>
          <w:sz w:val="16"/>
        </w:rPr>
        <w:tab/>
      </w:r>
      <w:r w:rsidRPr="006B159E">
        <w:rPr>
          <w:rFonts w:asciiTheme="minorHAnsi" w:hAnsiTheme="minorHAnsi" w:cs="Arial"/>
          <w:spacing w:val="-2"/>
          <w:sz w:val="16"/>
        </w:rPr>
        <w:tab/>
        <w:t>1 - 2 hour @ 77º F</w:t>
      </w:r>
    </w:p>
    <w:p w:rsidR="006B159E" w:rsidRPr="006B159E" w:rsidRDefault="006B159E" w:rsidP="006B159E">
      <w:pPr>
        <w:tabs>
          <w:tab w:val="left" w:pos="0"/>
        </w:tabs>
        <w:suppressAutoHyphens/>
        <w:jc w:val="both"/>
        <w:rPr>
          <w:rFonts w:asciiTheme="minorHAnsi" w:hAnsiTheme="minorHAnsi" w:cs="Arial"/>
          <w:spacing w:val="-2"/>
          <w:sz w:val="16"/>
        </w:rPr>
      </w:pPr>
      <w:r w:rsidRPr="006B159E">
        <w:rPr>
          <w:rFonts w:asciiTheme="minorHAnsi" w:hAnsiTheme="minorHAnsi" w:cs="Arial"/>
          <w:spacing w:val="-2"/>
          <w:sz w:val="16"/>
        </w:rPr>
        <w:t>Recoat or topcoat</w:t>
      </w:r>
      <w:r w:rsidRPr="006B159E">
        <w:rPr>
          <w:rFonts w:asciiTheme="minorHAnsi" w:hAnsiTheme="minorHAnsi" w:cs="Arial"/>
          <w:spacing w:val="-2"/>
          <w:sz w:val="16"/>
        </w:rPr>
        <w:tab/>
      </w:r>
      <w:r w:rsidRPr="006B159E">
        <w:rPr>
          <w:rFonts w:asciiTheme="minorHAnsi" w:hAnsiTheme="minorHAnsi" w:cs="Arial"/>
          <w:spacing w:val="-2"/>
          <w:sz w:val="16"/>
        </w:rPr>
        <w:tab/>
        <w:t>1 – 2 hours @ 77º F</w:t>
      </w:r>
    </w:p>
    <w:p w:rsidR="006B159E" w:rsidRPr="006B159E" w:rsidRDefault="006B159E" w:rsidP="006B159E">
      <w:pPr>
        <w:tabs>
          <w:tab w:val="left" w:pos="0"/>
        </w:tabs>
        <w:suppressAutoHyphens/>
        <w:jc w:val="both"/>
        <w:rPr>
          <w:rFonts w:asciiTheme="minorHAnsi" w:hAnsiTheme="minorHAnsi" w:cs="Arial"/>
          <w:spacing w:val="-2"/>
          <w:sz w:val="16"/>
        </w:rPr>
      </w:pPr>
      <w:r w:rsidRPr="006B159E">
        <w:rPr>
          <w:rFonts w:asciiTheme="minorHAnsi" w:hAnsiTheme="minorHAnsi" w:cs="Arial"/>
          <w:spacing w:val="-2"/>
          <w:sz w:val="16"/>
        </w:rPr>
        <w:t>Final Cure</w:t>
      </w:r>
      <w:r w:rsidRPr="006B159E">
        <w:rPr>
          <w:rFonts w:asciiTheme="minorHAnsi" w:hAnsiTheme="minorHAnsi" w:cs="Arial"/>
          <w:spacing w:val="-2"/>
          <w:sz w:val="16"/>
        </w:rPr>
        <w:tab/>
      </w:r>
      <w:r w:rsidRPr="006B159E">
        <w:rPr>
          <w:rFonts w:asciiTheme="minorHAnsi" w:hAnsiTheme="minorHAnsi" w:cs="Arial"/>
          <w:spacing w:val="-2"/>
          <w:sz w:val="16"/>
        </w:rPr>
        <w:tab/>
      </w:r>
      <w:r w:rsidRPr="006B159E">
        <w:rPr>
          <w:rFonts w:asciiTheme="minorHAnsi" w:hAnsiTheme="minorHAnsi" w:cs="Arial"/>
          <w:spacing w:val="-2"/>
          <w:sz w:val="16"/>
        </w:rPr>
        <w:tab/>
        <w:t>24 hours @ 77º F</w:t>
      </w:r>
    </w:p>
    <w:p w:rsidR="006B159E" w:rsidRPr="006B159E" w:rsidRDefault="006B159E" w:rsidP="006B159E">
      <w:pPr>
        <w:tabs>
          <w:tab w:val="left" w:pos="0"/>
        </w:tabs>
        <w:suppressAutoHyphens/>
        <w:jc w:val="both"/>
        <w:rPr>
          <w:rFonts w:asciiTheme="minorHAnsi" w:hAnsiTheme="minorHAnsi" w:cs="Arial"/>
          <w:spacing w:val="-2"/>
          <w:sz w:val="16"/>
        </w:rPr>
      </w:pPr>
    </w:p>
    <w:p w:rsidR="006B159E" w:rsidRPr="006B159E" w:rsidRDefault="006B159E" w:rsidP="006B159E">
      <w:pPr>
        <w:tabs>
          <w:tab w:val="left" w:pos="0"/>
        </w:tabs>
        <w:suppressAutoHyphens/>
        <w:jc w:val="both"/>
        <w:outlineLvl w:val="0"/>
        <w:rPr>
          <w:rFonts w:asciiTheme="minorHAnsi" w:hAnsiTheme="minorHAnsi" w:cs="Arial"/>
          <w:spacing w:val="-2"/>
          <w:sz w:val="16"/>
        </w:rPr>
      </w:pPr>
      <w:r w:rsidRPr="006B159E">
        <w:rPr>
          <w:rFonts w:asciiTheme="minorHAnsi" w:hAnsiTheme="minorHAnsi" w:cs="Arial"/>
          <w:b/>
          <w:spacing w:val="-4"/>
          <w:sz w:val="16"/>
        </w:rPr>
        <w:t>LIMITATIONS:</w:t>
      </w:r>
    </w:p>
    <w:p w:rsidR="006B159E" w:rsidRPr="006B159E" w:rsidRDefault="006B159E" w:rsidP="006B159E">
      <w:pPr>
        <w:numPr>
          <w:ilvl w:val="0"/>
          <w:numId w:val="15"/>
        </w:numPr>
        <w:tabs>
          <w:tab w:val="left" w:pos="0"/>
        </w:tabs>
        <w:suppressAutoHyphens/>
        <w:jc w:val="both"/>
        <w:rPr>
          <w:rFonts w:asciiTheme="minorHAnsi" w:hAnsiTheme="minorHAnsi" w:cs="Arial"/>
          <w:spacing w:val="-2"/>
          <w:sz w:val="16"/>
        </w:rPr>
      </w:pPr>
      <w:r w:rsidRPr="006B159E">
        <w:rPr>
          <w:rFonts w:asciiTheme="minorHAnsi" w:hAnsiTheme="minorHAnsi"/>
          <w:color w:val="000000"/>
          <w:spacing w:val="-2"/>
          <w:sz w:val="16"/>
          <w:szCs w:val="16"/>
        </w:rPr>
        <w:t>DO NOT POINT TUBES UPWARD AFTER THE MIXING NOZZLE HAS BEEN ATTACHED AND PRODUCT HAS BEEN DISPENSED AS THIS MAY CAUSE MATERIAL TO FLOW BACK INTO THE TUBES AND CAUSE CLOGGING OR GELATION.</w:t>
      </w:r>
    </w:p>
    <w:p w:rsidR="006B159E" w:rsidRPr="006B159E" w:rsidRDefault="006B159E" w:rsidP="006B159E">
      <w:pPr>
        <w:numPr>
          <w:ilvl w:val="0"/>
          <w:numId w:val="15"/>
        </w:numPr>
        <w:tabs>
          <w:tab w:val="left" w:pos="0"/>
        </w:tabs>
        <w:suppressAutoHyphens/>
        <w:jc w:val="both"/>
        <w:rPr>
          <w:rFonts w:asciiTheme="minorHAnsi" w:hAnsiTheme="minorHAnsi" w:cs="Arial"/>
          <w:spacing w:val="-2"/>
          <w:sz w:val="16"/>
        </w:rPr>
      </w:pPr>
      <w:r w:rsidRPr="006B159E">
        <w:rPr>
          <w:rFonts w:asciiTheme="minorHAnsi" w:hAnsiTheme="minorHAnsi"/>
          <w:color w:val="000000"/>
          <w:spacing w:val="-2"/>
          <w:sz w:val="16"/>
          <w:szCs w:val="16"/>
        </w:rPr>
        <w:t>Because of the quick cure time for this product, it is best to work with one small area at a time. If the material is allowed to stand for more than 1-2 minutes after initial use, then the material in the static mixing nozzle will cure. If the material in the mixing nozzle is allowed to cure, then the nozzle must be removed and a new nozzle attached. The material in the individual tubes are unaffected by the curing of the product in the nozzle.</w:t>
      </w:r>
    </w:p>
    <w:p w:rsidR="006B159E" w:rsidRPr="006B159E" w:rsidRDefault="006B159E" w:rsidP="006B159E">
      <w:pPr>
        <w:numPr>
          <w:ilvl w:val="0"/>
          <w:numId w:val="15"/>
        </w:numPr>
        <w:tabs>
          <w:tab w:val="left" w:pos="0"/>
        </w:tabs>
        <w:suppressAutoHyphens/>
        <w:jc w:val="both"/>
        <w:rPr>
          <w:rFonts w:asciiTheme="minorHAnsi" w:hAnsiTheme="minorHAnsi" w:cs="Arial"/>
          <w:spacing w:val="-2"/>
          <w:sz w:val="16"/>
        </w:rPr>
      </w:pPr>
      <w:r w:rsidRPr="006B159E">
        <w:rPr>
          <w:rFonts w:asciiTheme="minorHAnsi" w:hAnsiTheme="minorHAnsi"/>
          <w:color w:val="000000"/>
          <w:spacing w:val="-2"/>
          <w:sz w:val="16"/>
          <w:szCs w:val="16"/>
        </w:rPr>
        <w:t>Color stability may be affected by environmental conditions such as UV light, high humidity or chemical exposure.</w:t>
      </w:r>
    </w:p>
    <w:p w:rsidR="006B159E" w:rsidRPr="006B159E" w:rsidRDefault="006B159E" w:rsidP="006B159E">
      <w:pPr>
        <w:numPr>
          <w:ilvl w:val="0"/>
          <w:numId w:val="16"/>
        </w:numPr>
        <w:tabs>
          <w:tab w:val="left" w:pos="0"/>
        </w:tabs>
        <w:suppressAutoHyphens/>
        <w:jc w:val="both"/>
        <w:rPr>
          <w:rFonts w:asciiTheme="minorHAnsi" w:hAnsiTheme="minorHAnsi"/>
          <w:color w:val="000000"/>
          <w:spacing w:val="-2"/>
          <w:sz w:val="16"/>
          <w:szCs w:val="16"/>
        </w:rPr>
      </w:pPr>
      <w:r w:rsidRPr="006B159E">
        <w:rPr>
          <w:rFonts w:asciiTheme="minorHAnsi" w:hAnsiTheme="minorHAnsi"/>
          <w:color w:val="000000"/>
          <w:spacing w:val="-2"/>
          <w:sz w:val="16"/>
          <w:szCs w:val="16"/>
        </w:rPr>
        <w:t>Product may discolor if exposed to certain types of light such as sodium vapor lighting.</w:t>
      </w:r>
    </w:p>
    <w:p w:rsidR="006B159E" w:rsidRPr="006B159E" w:rsidRDefault="006B159E" w:rsidP="006B159E">
      <w:pPr>
        <w:numPr>
          <w:ilvl w:val="0"/>
          <w:numId w:val="16"/>
        </w:numPr>
        <w:tabs>
          <w:tab w:val="left" w:pos="0"/>
        </w:tabs>
        <w:suppressAutoHyphens/>
        <w:jc w:val="both"/>
        <w:rPr>
          <w:rFonts w:asciiTheme="minorHAnsi" w:hAnsiTheme="minorHAnsi" w:cs="Arial"/>
          <w:spacing w:val="-2"/>
          <w:sz w:val="16"/>
        </w:rPr>
      </w:pPr>
      <w:r w:rsidRPr="006B159E">
        <w:rPr>
          <w:rFonts w:asciiTheme="minorHAnsi" w:hAnsiTheme="minorHAnsi"/>
          <w:color w:val="000000"/>
          <w:spacing w:val="-2"/>
          <w:sz w:val="16"/>
          <w:szCs w:val="16"/>
        </w:rPr>
        <w:t xml:space="preserve">Final cured product colors may vary from batch to batch </w:t>
      </w:r>
    </w:p>
    <w:p w:rsidR="006B159E" w:rsidRPr="006B159E" w:rsidRDefault="006B159E" w:rsidP="006B159E">
      <w:pPr>
        <w:numPr>
          <w:ilvl w:val="0"/>
          <w:numId w:val="16"/>
        </w:numPr>
        <w:tabs>
          <w:tab w:val="left" w:pos="0"/>
        </w:tabs>
        <w:suppressAutoHyphens/>
        <w:jc w:val="both"/>
        <w:rPr>
          <w:rFonts w:asciiTheme="minorHAnsi" w:hAnsiTheme="minorHAnsi" w:cs="Arial"/>
          <w:spacing w:val="-2"/>
          <w:sz w:val="16"/>
        </w:rPr>
      </w:pPr>
      <w:r w:rsidRPr="006B159E">
        <w:rPr>
          <w:rFonts w:asciiTheme="minorHAnsi" w:hAnsiTheme="minorHAnsi"/>
          <w:color w:val="000000"/>
          <w:spacing w:val="-2"/>
          <w:sz w:val="16"/>
          <w:szCs w:val="16"/>
        </w:rPr>
        <w:t>Substrate temperature must be 5</w:t>
      </w:r>
      <w:r w:rsidRPr="006B159E">
        <w:rPr>
          <w:rFonts w:asciiTheme="minorHAnsi" w:hAnsiTheme="minorHAnsi"/>
          <w:color w:val="000000"/>
          <w:spacing w:val="-2"/>
          <w:sz w:val="16"/>
          <w:szCs w:val="16"/>
          <w:vertAlign w:val="superscript"/>
        </w:rPr>
        <w:t>0</w:t>
      </w:r>
      <w:r w:rsidRPr="006B159E">
        <w:rPr>
          <w:rFonts w:asciiTheme="minorHAnsi" w:hAnsiTheme="minorHAnsi"/>
          <w:color w:val="000000"/>
          <w:spacing w:val="-2"/>
          <w:sz w:val="16"/>
          <w:szCs w:val="16"/>
        </w:rPr>
        <w:t xml:space="preserve"> F above dew point.</w:t>
      </w:r>
    </w:p>
    <w:p w:rsidR="006B159E" w:rsidRPr="006B159E" w:rsidRDefault="006B159E" w:rsidP="006B159E">
      <w:pPr>
        <w:numPr>
          <w:ilvl w:val="0"/>
          <w:numId w:val="15"/>
        </w:numPr>
        <w:tabs>
          <w:tab w:val="left" w:pos="0"/>
        </w:tabs>
        <w:suppressAutoHyphens/>
        <w:jc w:val="both"/>
        <w:rPr>
          <w:rFonts w:asciiTheme="minorHAnsi" w:hAnsiTheme="minorHAnsi" w:cs="Arial"/>
          <w:spacing w:val="-2"/>
          <w:sz w:val="16"/>
        </w:rPr>
      </w:pPr>
      <w:r w:rsidRPr="006B159E">
        <w:rPr>
          <w:rFonts w:asciiTheme="minorHAnsi" w:hAnsiTheme="minorHAnsi"/>
          <w:color w:val="000000"/>
          <w:spacing w:val="-2"/>
          <w:sz w:val="16"/>
          <w:szCs w:val="16"/>
        </w:rPr>
        <w:t>All new concrete must be cured for at least 30 days prior to application.</w:t>
      </w:r>
    </w:p>
    <w:p w:rsidR="006B159E" w:rsidRPr="006B159E" w:rsidRDefault="006B159E" w:rsidP="006B159E">
      <w:pPr>
        <w:numPr>
          <w:ilvl w:val="0"/>
          <w:numId w:val="15"/>
        </w:numPr>
        <w:tabs>
          <w:tab w:val="left" w:pos="0"/>
        </w:tabs>
        <w:suppressAutoHyphens/>
        <w:jc w:val="both"/>
        <w:rPr>
          <w:rFonts w:asciiTheme="minorHAnsi" w:hAnsiTheme="minorHAnsi" w:cs="Arial"/>
          <w:spacing w:val="-2"/>
          <w:sz w:val="16"/>
        </w:rPr>
      </w:pPr>
      <w:r w:rsidRPr="006B159E">
        <w:rPr>
          <w:rFonts w:asciiTheme="minorHAnsi" w:hAnsiTheme="minorHAnsi"/>
          <w:color w:val="000000"/>
          <w:spacing w:val="-2"/>
          <w:sz w:val="16"/>
          <w:szCs w:val="16"/>
        </w:rPr>
        <w:t>When applying material in cold areas, make sure the surface is clean and dry. Also, it is best to keep the material and aggregate sand at normal room temperature.</w:t>
      </w:r>
    </w:p>
    <w:p w:rsidR="006B159E" w:rsidRPr="006B159E" w:rsidRDefault="006B159E" w:rsidP="006B159E">
      <w:pPr>
        <w:numPr>
          <w:ilvl w:val="0"/>
          <w:numId w:val="15"/>
        </w:numPr>
        <w:tabs>
          <w:tab w:val="left" w:pos="0"/>
        </w:tabs>
        <w:suppressAutoHyphens/>
        <w:jc w:val="both"/>
        <w:rPr>
          <w:rFonts w:asciiTheme="minorHAnsi" w:hAnsiTheme="minorHAnsi" w:cs="Arial"/>
          <w:spacing w:val="-2"/>
          <w:sz w:val="16"/>
        </w:rPr>
      </w:pPr>
      <w:r w:rsidRPr="006B159E">
        <w:rPr>
          <w:rFonts w:asciiTheme="minorHAnsi" w:hAnsiTheme="minorHAnsi"/>
          <w:color w:val="000000"/>
          <w:spacing w:val="-2"/>
          <w:sz w:val="16"/>
          <w:szCs w:val="16"/>
        </w:rPr>
        <w:t>Test data based on neat resin unless otherwise noted</w:t>
      </w:r>
    </w:p>
    <w:p w:rsidR="006B159E" w:rsidRPr="006B159E" w:rsidRDefault="006B159E" w:rsidP="006B159E">
      <w:pPr>
        <w:numPr>
          <w:ilvl w:val="0"/>
          <w:numId w:val="15"/>
        </w:numPr>
        <w:tabs>
          <w:tab w:val="left" w:pos="0"/>
        </w:tabs>
        <w:suppressAutoHyphens/>
        <w:jc w:val="both"/>
        <w:rPr>
          <w:rFonts w:asciiTheme="minorHAnsi" w:hAnsiTheme="minorHAnsi" w:cs="Arial"/>
          <w:spacing w:val="-2"/>
          <w:sz w:val="16"/>
        </w:rPr>
      </w:pPr>
      <w:r w:rsidRPr="006B159E">
        <w:rPr>
          <w:rFonts w:asciiTheme="minorHAnsi" w:hAnsiTheme="minorHAnsi" w:cs="Arial"/>
          <w:spacing w:val="-2"/>
          <w:sz w:val="16"/>
        </w:rPr>
        <w:t>See reverse side for application instructions.</w:t>
      </w:r>
    </w:p>
    <w:p w:rsidR="006B159E" w:rsidRPr="006B159E" w:rsidRDefault="006B159E" w:rsidP="006B159E">
      <w:pPr>
        <w:numPr>
          <w:ilvl w:val="0"/>
          <w:numId w:val="15"/>
        </w:numPr>
        <w:tabs>
          <w:tab w:val="left" w:pos="0"/>
        </w:tabs>
        <w:suppressAutoHyphens/>
        <w:jc w:val="both"/>
        <w:rPr>
          <w:rFonts w:asciiTheme="minorHAnsi" w:hAnsiTheme="minorHAnsi" w:cs="Arial"/>
          <w:spacing w:val="-2"/>
          <w:sz w:val="16"/>
        </w:rPr>
      </w:pPr>
      <w:r w:rsidRPr="006B159E">
        <w:rPr>
          <w:rFonts w:asciiTheme="minorHAnsi" w:hAnsiTheme="minorHAnsi" w:cs="Arial"/>
          <w:spacing w:val="-2"/>
          <w:sz w:val="16"/>
        </w:rPr>
        <w:t>Physical properties are typical values and not specifications.</w:t>
      </w:r>
    </w:p>
    <w:p w:rsidR="006B159E" w:rsidRPr="006B159E" w:rsidRDefault="006B159E" w:rsidP="006B159E">
      <w:pPr>
        <w:numPr>
          <w:ilvl w:val="0"/>
          <w:numId w:val="15"/>
        </w:numPr>
        <w:tabs>
          <w:tab w:val="left" w:pos="0"/>
        </w:tabs>
        <w:suppressAutoHyphens/>
        <w:jc w:val="both"/>
        <w:rPr>
          <w:rFonts w:ascii="Arial" w:hAnsi="Arial" w:cs="Arial"/>
          <w:spacing w:val="-2"/>
          <w:sz w:val="16"/>
        </w:rPr>
      </w:pPr>
      <w:r w:rsidRPr="006B159E">
        <w:rPr>
          <w:rFonts w:asciiTheme="minorHAnsi" w:hAnsiTheme="minorHAnsi" w:cs="Arial"/>
          <w:spacing w:val="-2"/>
          <w:sz w:val="16"/>
        </w:rPr>
        <w:t>See reverse side</w:t>
      </w:r>
      <w:r w:rsidRPr="006B159E">
        <w:rPr>
          <w:rFonts w:asciiTheme="minorHAnsi" w:hAnsiTheme="minorHAnsi" w:cs="Arial"/>
          <w:b/>
          <w:spacing w:val="-2"/>
          <w:sz w:val="16"/>
        </w:rPr>
        <w:t xml:space="preserve"> </w:t>
      </w:r>
      <w:r w:rsidRPr="006B159E">
        <w:rPr>
          <w:rFonts w:asciiTheme="minorHAnsi" w:hAnsiTheme="minorHAnsi" w:cs="Arial"/>
          <w:spacing w:val="-2"/>
          <w:sz w:val="16"/>
        </w:rPr>
        <w:t>for limitations of our liability and warranty</w:t>
      </w:r>
      <w:r w:rsidRPr="006B159E">
        <w:rPr>
          <w:rFonts w:ascii="Arial" w:hAnsi="Arial" w:cs="Arial"/>
          <w:spacing w:val="-2"/>
          <w:sz w:val="16"/>
        </w:rPr>
        <w:t>.</w:t>
      </w:r>
    </w:p>
    <w:p w:rsidR="00D66624" w:rsidRPr="000B1DCF" w:rsidRDefault="00D66624" w:rsidP="00D66624">
      <w:pPr>
        <w:jc w:val="both"/>
        <w:outlineLvl w:val="0"/>
        <w:rPr>
          <w:rFonts w:asciiTheme="minorHAnsi" w:hAnsiTheme="minorHAnsi" w:cs="Arial"/>
          <w:b/>
          <w:bCs/>
          <w:sz w:val="16"/>
          <w:szCs w:val="16"/>
        </w:rPr>
      </w:pPr>
    </w:p>
    <w:p w:rsidR="00D66624" w:rsidRDefault="00D66624" w:rsidP="00E84695">
      <w:pPr>
        <w:jc w:val="both"/>
        <w:rPr>
          <w:rFonts w:asciiTheme="minorHAnsi" w:hAnsiTheme="minorHAnsi" w:cs="Arial"/>
          <w:sz w:val="16"/>
          <w:szCs w:val="16"/>
        </w:rPr>
      </w:pPr>
    </w:p>
    <w:p w:rsidR="006B159E" w:rsidRDefault="006B159E" w:rsidP="00E84695">
      <w:pPr>
        <w:jc w:val="both"/>
        <w:rPr>
          <w:rFonts w:asciiTheme="minorHAnsi" w:hAnsiTheme="minorHAnsi" w:cs="Arial"/>
          <w:sz w:val="16"/>
          <w:szCs w:val="16"/>
        </w:rPr>
      </w:pPr>
    </w:p>
    <w:p w:rsidR="006B159E" w:rsidRDefault="006B159E" w:rsidP="00E84695">
      <w:pPr>
        <w:jc w:val="both"/>
        <w:rPr>
          <w:rFonts w:asciiTheme="minorHAnsi" w:hAnsiTheme="minorHAnsi" w:cs="Arial"/>
          <w:sz w:val="16"/>
          <w:szCs w:val="16"/>
        </w:rPr>
      </w:pPr>
    </w:p>
    <w:p w:rsidR="006B159E" w:rsidRDefault="006B159E" w:rsidP="00E84695">
      <w:pPr>
        <w:jc w:val="both"/>
        <w:rPr>
          <w:rFonts w:asciiTheme="minorHAnsi" w:hAnsiTheme="minorHAnsi" w:cs="Arial"/>
          <w:sz w:val="16"/>
          <w:szCs w:val="16"/>
        </w:rPr>
      </w:pPr>
    </w:p>
    <w:tbl>
      <w:tblPr>
        <w:tblW w:w="49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2700"/>
      </w:tblGrid>
      <w:tr w:rsidR="006B159E" w:rsidRPr="006B159E" w:rsidTr="00903655">
        <w:tblPrEx>
          <w:tblCellMar>
            <w:top w:w="0" w:type="dxa"/>
            <w:bottom w:w="0" w:type="dxa"/>
          </w:tblCellMar>
        </w:tblPrEx>
        <w:tc>
          <w:tcPr>
            <w:tcW w:w="4968" w:type="dxa"/>
            <w:gridSpan w:val="2"/>
          </w:tcPr>
          <w:p w:rsidR="006B159E" w:rsidRPr="006B159E" w:rsidRDefault="006B159E" w:rsidP="006B159E">
            <w:pPr>
              <w:keepNext/>
              <w:tabs>
                <w:tab w:val="left" w:pos="0"/>
              </w:tabs>
              <w:suppressAutoHyphens/>
              <w:jc w:val="center"/>
              <w:outlineLvl w:val="0"/>
              <w:rPr>
                <w:rFonts w:asciiTheme="minorHAnsi" w:hAnsiTheme="minorHAnsi" w:cs="Arial"/>
                <w:b/>
                <w:sz w:val="16"/>
                <w:szCs w:val="16"/>
              </w:rPr>
            </w:pPr>
            <w:r w:rsidRPr="006B159E">
              <w:rPr>
                <w:rFonts w:asciiTheme="minorHAnsi" w:hAnsiTheme="minorHAnsi" w:cs="Arial"/>
                <w:b/>
                <w:spacing w:val="-2"/>
                <w:sz w:val="16"/>
                <w:szCs w:val="16"/>
              </w:rPr>
              <w:br w:type="column"/>
            </w:r>
            <w:r w:rsidRPr="006B159E">
              <w:rPr>
                <w:rFonts w:asciiTheme="minorHAnsi" w:hAnsiTheme="minorHAnsi" w:cs="Arial"/>
                <w:b/>
                <w:sz w:val="16"/>
                <w:szCs w:val="16"/>
              </w:rPr>
              <w:t>GENERAL PRODUCT DATA</w:t>
            </w:r>
          </w:p>
        </w:tc>
      </w:tr>
      <w:tr w:rsidR="006B159E" w:rsidRPr="006B159E" w:rsidTr="00903655">
        <w:tblPrEx>
          <w:tblCellMar>
            <w:top w:w="0" w:type="dxa"/>
            <w:bottom w:w="0" w:type="dxa"/>
          </w:tblCellMar>
        </w:tblPrEx>
        <w:tc>
          <w:tcPr>
            <w:tcW w:w="2268" w:type="dxa"/>
          </w:tcPr>
          <w:p w:rsidR="006B159E" w:rsidRPr="006B159E" w:rsidRDefault="006B159E" w:rsidP="006B159E">
            <w:pPr>
              <w:tabs>
                <w:tab w:val="left" w:pos="0"/>
              </w:tabs>
              <w:suppressAutoHyphens/>
              <w:jc w:val="center"/>
              <w:rPr>
                <w:rFonts w:asciiTheme="minorHAnsi" w:hAnsiTheme="minorHAnsi" w:cs="Arial"/>
                <w:b/>
                <w:spacing w:val="-4"/>
                <w:sz w:val="16"/>
                <w:szCs w:val="16"/>
              </w:rPr>
            </w:pPr>
            <w:r w:rsidRPr="006B159E">
              <w:rPr>
                <w:rFonts w:asciiTheme="minorHAnsi" w:hAnsiTheme="minorHAnsi" w:cs="Arial"/>
                <w:b/>
                <w:spacing w:val="-4"/>
                <w:sz w:val="16"/>
                <w:szCs w:val="16"/>
              </w:rPr>
              <w:t>FEATURE</w:t>
            </w:r>
          </w:p>
        </w:tc>
        <w:tc>
          <w:tcPr>
            <w:tcW w:w="2700" w:type="dxa"/>
          </w:tcPr>
          <w:p w:rsidR="006B159E" w:rsidRPr="006B159E" w:rsidRDefault="006B159E" w:rsidP="006B159E">
            <w:pPr>
              <w:tabs>
                <w:tab w:val="left" w:pos="0"/>
              </w:tabs>
              <w:suppressAutoHyphens/>
              <w:jc w:val="center"/>
              <w:rPr>
                <w:rFonts w:asciiTheme="minorHAnsi" w:hAnsiTheme="minorHAnsi" w:cs="Arial"/>
                <w:b/>
                <w:spacing w:val="-2"/>
                <w:sz w:val="16"/>
                <w:szCs w:val="16"/>
              </w:rPr>
            </w:pPr>
            <w:r w:rsidRPr="006B159E">
              <w:rPr>
                <w:rFonts w:asciiTheme="minorHAnsi" w:hAnsiTheme="minorHAnsi" w:cs="Arial"/>
                <w:b/>
                <w:spacing w:val="-2"/>
                <w:sz w:val="16"/>
                <w:szCs w:val="16"/>
              </w:rPr>
              <w:t>ADVANTAGE</w:t>
            </w:r>
          </w:p>
        </w:tc>
      </w:tr>
      <w:tr w:rsidR="006B159E" w:rsidRPr="006B159E" w:rsidTr="00903655">
        <w:tblPrEx>
          <w:tblCellMar>
            <w:top w:w="0" w:type="dxa"/>
            <w:bottom w:w="0" w:type="dxa"/>
          </w:tblCellMar>
        </w:tblPrEx>
        <w:trPr>
          <w:trHeight w:val="58"/>
        </w:trPr>
        <w:tc>
          <w:tcPr>
            <w:tcW w:w="2268" w:type="dxa"/>
          </w:tcPr>
          <w:p w:rsidR="006B159E" w:rsidRPr="006B159E" w:rsidRDefault="006B159E" w:rsidP="006B159E">
            <w:pPr>
              <w:tabs>
                <w:tab w:val="left" w:pos="0"/>
              </w:tabs>
              <w:suppressAutoHyphens/>
              <w:jc w:val="right"/>
              <w:rPr>
                <w:rFonts w:asciiTheme="minorHAnsi" w:hAnsiTheme="minorHAnsi" w:cs="Arial"/>
                <w:b/>
                <w:spacing w:val="-2"/>
                <w:sz w:val="16"/>
                <w:szCs w:val="16"/>
              </w:rPr>
            </w:pPr>
            <w:r w:rsidRPr="006B159E">
              <w:rPr>
                <w:rFonts w:asciiTheme="minorHAnsi" w:hAnsiTheme="minorHAnsi" w:cs="Arial"/>
                <w:b/>
                <w:spacing w:val="-4"/>
                <w:sz w:val="16"/>
                <w:szCs w:val="16"/>
              </w:rPr>
              <w:t>MIX RATIO</w:t>
            </w:r>
          </w:p>
          <w:p w:rsidR="006B159E" w:rsidRPr="006B159E" w:rsidRDefault="006B159E" w:rsidP="006B159E">
            <w:pPr>
              <w:tabs>
                <w:tab w:val="left" w:pos="0"/>
              </w:tabs>
              <w:suppressAutoHyphens/>
              <w:jc w:val="right"/>
              <w:rPr>
                <w:rFonts w:asciiTheme="minorHAnsi" w:hAnsiTheme="minorHAnsi" w:cs="Arial"/>
                <w:b/>
                <w:spacing w:val="-4"/>
                <w:sz w:val="16"/>
                <w:szCs w:val="16"/>
              </w:rPr>
            </w:pPr>
          </w:p>
        </w:tc>
        <w:tc>
          <w:tcPr>
            <w:tcW w:w="2700" w:type="dxa"/>
          </w:tcPr>
          <w:p w:rsidR="006B159E" w:rsidRPr="006B159E" w:rsidRDefault="006B159E" w:rsidP="006B159E">
            <w:pPr>
              <w:tabs>
                <w:tab w:val="left" w:pos="0"/>
              </w:tabs>
              <w:suppressAutoHyphens/>
              <w:rPr>
                <w:rFonts w:asciiTheme="minorHAnsi" w:hAnsiTheme="minorHAnsi" w:cs="Arial"/>
                <w:spacing w:val="-2"/>
                <w:sz w:val="16"/>
                <w:szCs w:val="16"/>
              </w:rPr>
            </w:pPr>
            <w:r w:rsidRPr="006B159E">
              <w:rPr>
                <w:rFonts w:asciiTheme="minorHAnsi" w:hAnsiTheme="minorHAnsi"/>
                <w:spacing w:val="-2"/>
                <w:sz w:val="16"/>
                <w:szCs w:val="16"/>
              </w:rPr>
              <w:t>The mix ratio is 1:1 by volume</w:t>
            </w:r>
          </w:p>
        </w:tc>
      </w:tr>
      <w:tr w:rsidR="006B159E" w:rsidRPr="006B159E" w:rsidTr="00903655">
        <w:tblPrEx>
          <w:tblCellMar>
            <w:top w:w="0" w:type="dxa"/>
            <w:bottom w:w="0" w:type="dxa"/>
          </w:tblCellMar>
        </w:tblPrEx>
        <w:tc>
          <w:tcPr>
            <w:tcW w:w="2268" w:type="dxa"/>
          </w:tcPr>
          <w:p w:rsidR="006B159E" w:rsidRPr="006B159E" w:rsidRDefault="006B159E" w:rsidP="006B159E">
            <w:pPr>
              <w:tabs>
                <w:tab w:val="left" w:pos="0"/>
              </w:tabs>
              <w:suppressAutoHyphens/>
              <w:jc w:val="right"/>
              <w:rPr>
                <w:rFonts w:asciiTheme="minorHAnsi" w:hAnsiTheme="minorHAnsi" w:cs="Arial"/>
                <w:b/>
                <w:spacing w:val="-4"/>
                <w:sz w:val="16"/>
                <w:szCs w:val="16"/>
              </w:rPr>
            </w:pPr>
            <w:r w:rsidRPr="006B159E">
              <w:rPr>
                <w:rFonts w:asciiTheme="minorHAnsi" w:hAnsiTheme="minorHAnsi" w:cs="Arial"/>
                <w:b/>
                <w:spacing w:val="-4"/>
                <w:sz w:val="16"/>
                <w:szCs w:val="16"/>
              </w:rPr>
              <w:t>RECOMMENDED COATING THICKNESS</w:t>
            </w:r>
          </w:p>
        </w:tc>
        <w:tc>
          <w:tcPr>
            <w:tcW w:w="2700" w:type="dxa"/>
          </w:tcPr>
          <w:p w:rsidR="006B159E" w:rsidRPr="006B159E" w:rsidRDefault="006B159E" w:rsidP="006B159E">
            <w:pPr>
              <w:tabs>
                <w:tab w:val="left" w:pos="0"/>
              </w:tabs>
              <w:suppressAutoHyphens/>
              <w:rPr>
                <w:rFonts w:asciiTheme="minorHAnsi" w:hAnsiTheme="minorHAnsi" w:cs="Arial"/>
                <w:spacing w:val="-2"/>
                <w:sz w:val="16"/>
                <w:szCs w:val="16"/>
              </w:rPr>
            </w:pPr>
            <w:r w:rsidRPr="006B159E">
              <w:rPr>
                <w:rFonts w:asciiTheme="minorHAnsi" w:hAnsiTheme="minorHAnsi"/>
                <w:spacing w:val="-2"/>
                <w:sz w:val="16"/>
                <w:szCs w:val="16"/>
              </w:rPr>
              <w:t xml:space="preserve">EPO-SET 400 can be applied at variable thicknesses </w:t>
            </w:r>
          </w:p>
        </w:tc>
      </w:tr>
      <w:tr w:rsidR="006B159E" w:rsidRPr="006B159E" w:rsidTr="00903655">
        <w:tblPrEx>
          <w:tblCellMar>
            <w:top w:w="0" w:type="dxa"/>
            <w:bottom w:w="0" w:type="dxa"/>
          </w:tblCellMar>
        </w:tblPrEx>
        <w:tc>
          <w:tcPr>
            <w:tcW w:w="2268" w:type="dxa"/>
          </w:tcPr>
          <w:p w:rsidR="006B159E" w:rsidRPr="006B159E" w:rsidRDefault="006B159E" w:rsidP="006B159E">
            <w:pPr>
              <w:tabs>
                <w:tab w:val="left" w:pos="0"/>
              </w:tabs>
              <w:suppressAutoHyphens/>
              <w:jc w:val="right"/>
              <w:rPr>
                <w:rFonts w:asciiTheme="minorHAnsi" w:hAnsiTheme="minorHAnsi" w:cs="Arial"/>
                <w:b/>
                <w:spacing w:val="-4"/>
                <w:sz w:val="16"/>
                <w:szCs w:val="16"/>
              </w:rPr>
            </w:pPr>
            <w:r w:rsidRPr="006B159E">
              <w:rPr>
                <w:rFonts w:asciiTheme="minorHAnsi" w:hAnsiTheme="minorHAnsi" w:cs="Arial"/>
                <w:b/>
                <w:spacing w:val="-4"/>
                <w:sz w:val="16"/>
                <w:szCs w:val="16"/>
              </w:rPr>
              <w:t>APPLICATION TEMPERATURE</w:t>
            </w:r>
          </w:p>
        </w:tc>
        <w:tc>
          <w:tcPr>
            <w:tcW w:w="2700" w:type="dxa"/>
          </w:tcPr>
          <w:p w:rsidR="006B159E" w:rsidRPr="006B159E" w:rsidRDefault="006B159E" w:rsidP="006B159E">
            <w:pPr>
              <w:tabs>
                <w:tab w:val="left" w:pos="0"/>
              </w:tabs>
              <w:suppressAutoHyphens/>
              <w:rPr>
                <w:rFonts w:asciiTheme="minorHAnsi" w:hAnsiTheme="minorHAnsi" w:cs="Arial"/>
                <w:spacing w:val="-2"/>
                <w:sz w:val="16"/>
                <w:szCs w:val="16"/>
              </w:rPr>
            </w:pPr>
            <w:r w:rsidRPr="006B159E">
              <w:rPr>
                <w:rFonts w:asciiTheme="minorHAnsi" w:hAnsiTheme="minorHAnsi" w:cs="Arial"/>
                <w:spacing w:val="-2"/>
                <w:sz w:val="16"/>
                <w:szCs w:val="16"/>
              </w:rPr>
              <w:t xml:space="preserve">40º-90º F with relative humidity below 85% </w:t>
            </w:r>
          </w:p>
        </w:tc>
      </w:tr>
      <w:tr w:rsidR="006B159E" w:rsidRPr="006B159E" w:rsidTr="00903655">
        <w:tblPrEx>
          <w:tblCellMar>
            <w:top w:w="0" w:type="dxa"/>
            <w:bottom w:w="0" w:type="dxa"/>
          </w:tblCellMar>
        </w:tblPrEx>
        <w:tc>
          <w:tcPr>
            <w:tcW w:w="2268" w:type="dxa"/>
          </w:tcPr>
          <w:p w:rsidR="006B159E" w:rsidRPr="006B159E" w:rsidRDefault="006B159E" w:rsidP="006B159E">
            <w:pPr>
              <w:tabs>
                <w:tab w:val="left" w:pos="0"/>
              </w:tabs>
              <w:suppressAutoHyphens/>
              <w:jc w:val="right"/>
              <w:rPr>
                <w:rFonts w:asciiTheme="minorHAnsi" w:hAnsiTheme="minorHAnsi" w:cs="Arial"/>
                <w:b/>
                <w:spacing w:val="-4"/>
                <w:sz w:val="16"/>
                <w:szCs w:val="16"/>
              </w:rPr>
            </w:pPr>
            <w:r w:rsidRPr="006B159E">
              <w:rPr>
                <w:rFonts w:asciiTheme="minorHAnsi" w:hAnsiTheme="minorHAnsi" w:cs="Arial"/>
                <w:b/>
                <w:spacing w:val="-4"/>
                <w:sz w:val="16"/>
                <w:szCs w:val="16"/>
              </w:rPr>
              <w:t>STANDARD COLORS</w:t>
            </w:r>
          </w:p>
        </w:tc>
        <w:tc>
          <w:tcPr>
            <w:tcW w:w="2700" w:type="dxa"/>
          </w:tcPr>
          <w:p w:rsidR="006B159E" w:rsidRPr="006B159E" w:rsidRDefault="006B159E" w:rsidP="006B159E">
            <w:pPr>
              <w:tabs>
                <w:tab w:val="left" w:pos="0"/>
              </w:tabs>
              <w:suppressAutoHyphens/>
              <w:rPr>
                <w:rFonts w:asciiTheme="minorHAnsi" w:hAnsiTheme="minorHAnsi" w:cs="Arial"/>
                <w:spacing w:val="-2"/>
                <w:sz w:val="16"/>
                <w:szCs w:val="16"/>
              </w:rPr>
            </w:pPr>
            <w:r w:rsidRPr="006B159E">
              <w:rPr>
                <w:rFonts w:asciiTheme="minorHAnsi" w:hAnsiTheme="minorHAnsi"/>
                <w:spacing w:val="-2"/>
                <w:sz w:val="16"/>
                <w:szCs w:val="16"/>
              </w:rPr>
              <w:t xml:space="preserve">Gray colored when mixed </w:t>
            </w:r>
          </w:p>
        </w:tc>
      </w:tr>
      <w:tr w:rsidR="006B159E" w:rsidRPr="006B159E" w:rsidTr="00903655">
        <w:tblPrEx>
          <w:tblCellMar>
            <w:top w:w="0" w:type="dxa"/>
            <w:bottom w:w="0" w:type="dxa"/>
          </w:tblCellMar>
        </w:tblPrEx>
        <w:tc>
          <w:tcPr>
            <w:tcW w:w="2268" w:type="dxa"/>
          </w:tcPr>
          <w:p w:rsidR="006B159E" w:rsidRPr="006B159E" w:rsidRDefault="006B159E" w:rsidP="006B159E">
            <w:pPr>
              <w:spacing w:before="20" w:after="20"/>
              <w:jc w:val="right"/>
              <w:rPr>
                <w:rFonts w:asciiTheme="minorHAnsi" w:hAnsiTheme="minorHAnsi"/>
                <w:b/>
                <w:caps/>
                <w:sz w:val="16"/>
                <w:szCs w:val="16"/>
              </w:rPr>
            </w:pPr>
            <w:r w:rsidRPr="006B159E">
              <w:rPr>
                <w:rFonts w:asciiTheme="minorHAnsi" w:hAnsiTheme="minorHAnsi"/>
                <w:b/>
                <w:caps/>
                <w:sz w:val="16"/>
                <w:szCs w:val="16"/>
              </w:rPr>
              <w:t>Abrasion Resistance</w:t>
            </w:r>
          </w:p>
        </w:tc>
        <w:tc>
          <w:tcPr>
            <w:tcW w:w="2700" w:type="dxa"/>
          </w:tcPr>
          <w:p w:rsidR="006B159E" w:rsidRPr="006B159E" w:rsidRDefault="006B159E" w:rsidP="006B159E">
            <w:pPr>
              <w:widowControl w:val="0"/>
              <w:autoSpaceDE w:val="0"/>
              <w:autoSpaceDN w:val="0"/>
              <w:adjustRightInd w:val="0"/>
              <w:spacing w:before="20" w:after="20"/>
              <w:rPr>
                <w:rFonts w:asciiTheme="minorHAnsi" w:hAnsiTheme="minorHAnsi"/>
                <w:sz w:val="16"/>
                <w:szCs w:val="16"/>
              </w:rPr>
            </w:pPr>
            <w:r w:rsidRPr="006B159E">
              <w:rPr>
                <w:rFonts w:asciiTheme="minorHAnsi" w:hAnsiTheme="minorHAnsi"/>
                <w:sz w:val="16"/>
                <w:szCs w:val="16"/>
              </w:rPr>
              <w:t>Excellent</w:t>
            </w:r>
          </w:p>
        </w:tc>
      </w:tr>
      <w:tr w:rsidR="006B159E" w:rsidRPr="006B159E" w:rsidTr="00903655">
        <w:tblPrEx>
          <w:tblCellMar>
            <w:top w:w="0" w:type="dxa"/>
            <w:bottom w:w="0" w:type="dxa"/>
          </w:tblCellMar>
        </w:tblPrEx>
        <w:tc>
          <w:tcPr>
            <w:tcW w:w="2268" w:type="dxa"/>
          </w:tcPr>
          <w:p w:rsidR="006B159E" w:rsidRPr="006B159E" w:rsidRDefault="006B159E" w:rsidP="006B159E">
            <w:pPr>
              <w:spacing w:before="20" w:after="20"/>
              <w:jc w:val="right"/>
              <w:rPr>
                <w:rFonts w:asciiTheme="minorHAnsi" w:hAnsiTheme="minorHAnsi"/>
                <w:b/>
                <w:caps/>
                <w:sz w:val="16"/>
                <w:szCs w:val="16"/>
              </w:rPr>
            </w:pPr>
            <w:r w:rsidRPr="006B159E">
              <w:rPr>
                <w:rFonts w:asciiTheme="minorHAnsi" w:hAnsiTheme="minorHAnsi"/>
                <w:b/>
                <w:caps/>
                <w:sz w:val="16"/>
                <w:szCs w:val="16"/>
              </w:rPr>
              <w:t>Impact Resistance</w:t>
            </w:r>
          </w:p>
        </w:tc>
        <w:tc>
          <w:tcPr>
            <w:tcW w:w="2700" w:type="dxa"/>
          </w:tcPr>
          <w:p w:rsidR="006B159E" w:rsidRPr="006B159E" w:rsidRDefault="006B159E" w:rsidP="006B159E">
            <w:pPr>
              <w:spacing w:before="20" w:after="20"/>
              <w:rPr>
                <w:rFonts w:asciiTheme="minorHAnsi" w:hAnsiTheme="minorHAnsi"/>
                <w:sz w:val="16"/>
                <w:szCs w:val="16"/>
              </w:rPr>
            </w:pPr>
            <w:r w:rsidRPr="006B159E">
              <w:rPr>
                <w:rFonts w:asciiTheme="minorHAnsi" w:hAnsiTheme="minorHAnsi"/>
                <w:sz w:val="16"/>
                <w:szCs w:val="16"/>
              </w:rPr>
              <w:t>Excellent</w:t>
            </w:r>
          </w:p>
        </w:tc>
      </w:tr>
      <w:tr w:rsidR="006B159E" w:rsidRPr="006B159E" w:rsidTr="00903655">
        <w:tblPrEx>
          <w:tblCellMar>
            <w:top w:w="0" w:type="dxa"/>
            <w:bottom w:w="0" w:type="dxa"/>
          </w:tblCellMar>
        </w:tblPrEx>
        <w:tc>
          <w:tcPr>
            <w:tcW w:w="2268" w:type="dxa"/>
          </w:tcPr>
          <w:p w:rsidR="006B159E" w:rsidRPr="006B159E" w:rsidRDefault="006B159E" w:rsidP="006B159E">
            <w:pPr>
              <w:widowControl w:val="0"/>
              <w:autoSpaceDE w:val="0"/>
              <w:autoSpaceDN w:val="0"/>
              <w:adjustRightInd w:val="0"/>
              <w:spacing w:before="20" w:after="20"/>
              <w:jc w:val="right"/>
              <w:rPr>
                <w:rFonts w:asciiTheme="minorHAnsi" w:hAnsiTheme="minorHAnsi"/>
                <w:caps/>
                <w:sz w:val="16"/>
                <w:szCs w:val="16"/>
              </w:rPr>
            </w:pPr>
            <w:r w:rsidRPr="006B159E">
              <w:rPr>
                <w:rFonts w:asciiTheme="minorHAnsi" w:hAnsiTheme="minorHAnsi"/>
                <w:b/>
                <w:caps/>
                <w:sz w:val="16"/>
                <w:szCs w:val="16"/>
              </w:rPr>
              <w:t>Compressive Strength</w:t>
            </w:r>
          </w:p>
        </w:tc>
        <w:tc>
          <w:tcPr>
            <w:tcW w:w="2700" w:type="dxa"/>
          </w:tcPr>
          <w:p w:rsidR="006B159E" w:rsidRPr="006B159E" w:rsidRDefault="006B159E" w:rsidP="006B159E">
            <w:pPr>
              <w:spacing w:before="20" w:after="20"/>
              <w:rPr>
                <w:rFonts w:asciiTheme="minorHAnsi" w:hAnsiTheme="minorHAnsi"/>
                <w:sz w:val="16"/>
                <w:szCs w:val="16"/>
              </w:rPr>
            </w:pPr>
            <w:r w:rsidRPr="006B159E">
              <w:rPr>
                <w:rFonts w:asciiTheme="minorHAnsi" w:hAnsiTheme="minorHAnsi"/>
                <w:sz w:val="16"/>
                <w:szCs w:val="16"/>
              </w:rPr>
              <w:t>13,500 psi (ASTM D-695)</w:t>
            </w:r>
          </w:p>
        </w:tc>
      </w:tr>
      <w:tr w:rsidR="006B159E" w:rsidRPr="006B159E" w:rsidTr="00903655">
        <w:tblPrEx>
          <w:tblCellMar>
            <w:top w:w="0" w:type="dxa"/>
            <w:bottom w:w="0" w:type="dxa"/>
          </w:tblCellMar>
        </w:tblPrEx>
        <w:tc>
          <w:tcPr>
            <w:tcW w:w="2268" w:type="dxa"/>
          </w:tcPr>
          <w:p w:rsidR="006B159E" w:rsidRPr="006B159E" w:rsidRDefault="006B159E" w:rsidP="006B159E">
            <w:pPr>
              <w:widowControl w:val="0"/>
              <w:autoSpaceDE w:val="0"/>
              <w:autoSpaceDN w:val="0"/>
              <w:adjustRightInd w:val="0"/>
              <w:spacing w:before="20" w:after="20"/>
              <w:jc w:val="right"/>
              <w:rPr>
                <w:rFonts w:asciiTheme="minorHAnsi" w:hAnsiTheme="minorHAnsi"/>
                <w:caps/>
                <w:sz w:val="16"/>
                <w:szCs w:val="16"/>
              </w:rPr>
            </w:pPr>
            <w:r w:rsidRPr="006B159E">
              <w:rPr>
                <w:rFonts w:asciiTheme="minorHAnsi" w:hAnsiTheme="minorHAnsi"/>
                <w:b/>
                <w:caps/>
                <w:sz w:val="16"/>
                <w:szCs w:val="16"/>
              </w:rPr>
              <w:t>Tensile Strength</w:t>
            </w:r>
          </w:p>
        </w:tc>
        <w:tc>
          <w:tcPr>
            <w:tcW w:w="2700" w:type="dxa"/>
          </w:tcPr>
          <w:p w:rsidR="006B159E" w:rsidRPr="006B159E" w:rsidRDefault="006B159E" w:rsidP="006B159E">
            <w:pPr>
              <w:spacing w:before="20" w:after="20"/>
              <w:rPr>
                <w:rFonts w:asciiTheme="minorHAnsi" w:hAnsiTheme="minorHAnsi"/>
                <w:sz w:val="16"/>
                <w:szCs w:val="16"/>
              </w:rPr>
            </w:pPr>
            <w:r w:rsidRPr="006B159E">
              <w:rPr>
                <w:rFonts w:asciiTheme="minorHAnsi" w:hAnsiTheme="minorHAnsi"/>
                <w:sz w:val="16"/>
                <w:szCs w:val="16"/>
              </w:rPr>
              <w:t>5,450 psi (ASTM D638-77a)</w:t>
            </w:r>
          </w:p>
        </w:tc>
      </w:tr>
      <w:tr w:rsidR="006B159E" w:rsidRPr="006B159E" w:rsidTr="00903655">
        <w:tblPrEx>
          <w:tblCellMar>
            <w:top w:w="0" w:type="dxa"/>
            <w:bottom w:w="0" w:type="dxa"/>
          </w:tblCellMar>
        </w:tblPrEx>
        <w:tc>
          <w:tcPr>
            <w:tcW w:w="2268" w:type="dxa"/>
          </w:tcPr>
          <w:p w:rsidR="006B159E" w:rsidRPr="006B159E" w:rsidRDefault="006B159E" w:rsidP="006B159E">
            <w:pPr>
              <w:widowControl w:val="0"/>
              <w:autoSpaceDE w:val="0"/>
              <w:autoSpaceDN w:val="0"/>
              <w:adjustRightInd w:val="0"/>
              <w:spacing w:before="20" w:after="20"/>
              <w:jc w:val="right"/>
              <w:rPr>
                <w:rFonts w:asciiTheme="minorHAnsi" w:hAnsiTheme="minorHAnsi"/>
                <w:caps/>
                <w:sz w:val="16"/>
                <w:szCs w:val="16"/>
              </w:rPr>
            </w:pPr>
            <w:r w:rsidRPr="006B159E">
              <w:rPr>
                <w:rFonts w:asciiTheme="minorHAnsi" w:hAnsiTheme="minorHAnsi"/>
                <w:b/>
                <w:caps/>
                <w:sz w:val="16"/>
                <w:szCs w:val="16"/>
              </w:rPr>
              <w:t>FLEXURAL STRENGTH</w:t>
            </w:r>
          </w:p>
        </w:tc>
        <w:tc>
          <w:tcPr>
            <w:tcW w:w="2700" w:type="dxa"/>
          </w:tcPr>
          <w:p w:rsidR="006B159E" w:rsidRPr="006B159E" w:rsidRDefault="006B159E" w:rsidP="006B159E">
            <w:pPr>
              <w:spacing w:before="20" w:after="20"/>
              <w:rPr>
                <w:rFonts w:asciiTheme="minorHAnsi" w:hAnsiTheme="minorHAnsi"/>
                <w:sz w:val="16"/>
                <w:szCs w:val="16"/>
              </w:rPr>
            </w:pPr>
            <w:r w:rsidRPr="006B159E">
              <w:rPr>
                <w:rFonts w:asciiTheme="minorHAnsi" w:hAnsiTheme="minorHAnsi"/>
                <w:sz w:val="16"/>
                <w:szCs w:val="16"/>
              </w:rPr>
              <w:t>5,882 (ASTM D 790)</w:t>
            </w:r>
          </w:p>
        </w:tc>
      </w:tr>
      <w:tr w:rsidR="006B159E" w:rsidRPr="006B159E" w:rsidTr="00903655">
        <w:tblPrEx>
          <w:tblCellMar>
            <w:top w:w="0" w:type="dxa"/>
            <w:bottom w:w="0" w:type="dxa"/>
          </w:tblCellMar>
        </w:tblPrEx>
        <w:tc>
          <w:tcPr>
            <w:tcW w:w="2268" w:type="dxa"/>
          </w:tcPr>
          <w:p w:rsidR="006B159E" w:rsidRPr="006B159E" w:rsidRDefault="006B159E" w:rsidP="006B159E">
            <w:pPr>
              <w:widowControl w:val="0"/>
              <w:autoSpaceDE w:val="0"/>
              <w:autoSpaceDN w:val="0"/>
              <w:adjustRightInd w:val="0"/>
              <w:spacing w:before="20" w:after="20"/>
              <w:jc w:val="right"/>
              <w:rPr>
                <w:rFonts w:asciiTheme="minorHAnsi" w:hAnsiTheme="minorHAnsi"/>
                <w:caps/>
                <w:sz w:val="16"/>
                <w:szCs w:val="16"/>
              </w:rPr>
            </w:pPr>
            <w:r w:rsidRPr="006B159E">
              <w:rPr>
                <w:rFonts w:asciiTheme="minorHAnsi" w:hAnsiTheme="minorHAnsi"/>
                <w:b/>
                <w:caps/>
                <w:sz w:val="16"/>
                <w:szCs w:val="16"/>
              </w:rPr>
              <w:t>Viscosity</w:t>
            </w:r>
          </w:p>
        </w:tc>
        <w:tc>
          <w:tcPr>
            <w:tcW w:w="2700" w:type="dxa"/>
          </w:tcPr>
          <w:p w:rsidR="006B159E" w:rsidRPr="006B159E" w:rsidRDefault="006B159E" w:rsidP="006B159E">
            <w:pPr>
              <w:spacing w:before="20" w:after="20"/>
              <w:rPr>
                <w:rFonts w:asciiTheme="minorHAnsi" w:hAnsiTheme="minorHAnsi"/>
                <w:sz w:val="16"/>
                <w:szCs w:val="16"/>
              </w:rPr>
            </w:pPr>
            <w:r w:rsidRPr="006B159E">
              <w:rPr>
                <w:rFonts w:asciiTheme="minorHAnsi" w:hAnsiTheme="minorHAnsi"/>
                <w:sz w:val="16"/>
                <w:szCs w:val="16"/>
              </w:rPr>
              <w:t>Gel</w:t>
            </w:r>
          </w:p>
        </w:tc>
      </w:tr>
      <w:tr w:rsidR="006B159E" w:rsidRPr="006B159E" w:rsidTr="00903655">
        <w:tblPrEx>
          <w:tblCellMar>
            <w:top w:w="0" w:type="dxa"/>
            <w:bottom w:w="0" w:type="dxa"/>
          </w:tblCellMar>
        </w:tblPrEx>
        <w:tc>
          <w:tcPr>
            <w:tcW w:w="2268" w:type="dxa"/>
          </w:tcPr>
          <w:p w:rsidR="006B159E" w:rsidRPr="006B159E" w:rsidRDefault="006B159E" w:rsidP="006B159E">
            <w:pPr>
              <w:spacing w:before="20" w:after="20"/>
              <w:jc w:val="right"/>
              <w:rPr>
                <w:rFonts w:asciiTheme="minorHAnsi" w:hAnsiTheme="minorHAnsi"/>
                <w:b/>
                <w:caps/>
                <w:sz w:val="16"/>
                <w:szCs w:val="16"/>
              </w:rPr>
            </w:pPr>
            <w:r w:rsidRPr="006B159E">
              <w:rPr>
                <w:rFonts w:asciiTheme="minorHAnsi" w:hAnsiTheme="minorHAnsi"/>
                <w:b/>
                <w:caps/>
                <w:sz w:val="16"/>
                <w:szCs w:val="16"/>
              </w:rPr>
              <w:t>Hardness</w:t>
            </w:r>
          </w:p>
        </w:tc>
        <w:tc>
          <w:tcPr>
            <w:tcW w:w="2700" w:type="dxa"/>
          </w:tcPr>
          <w:p w:rsidR="006B159E" w:rsidRPr="006B159E" w:rsidRDefault="006B159E" w:rsidP="006B159E">
            <w:pPr>
              <w:spacing w:before="20" w:after="20"/>
              <w:rPr>
                <w:rFonts w:asciiTheme="minorHAnsi" w:hAnsiTheme="minorHAnsi"/>
                <w:sz w:val="16"/>
                <w:szCs w:val="16"/>
              </w:rPr>
            </w:pPr>
            <w:r w:rsidRPr="006B159E">
              <w:rPr>
                <w:rFonts w:asciiTheme="minorHAnsi" w:hAnsiTheme="minorHAnsi"/>
                <w:sz w:val="16"/>
                <w:szCs w:val="16"/>
              </w:rPr>
              <w:t xml:space="preserve">71 (ASTM D-2240/Shore D </w:t>
            </w:r>
            <w:proofErr w:type="spellStart"/>
            <w:r w:rsidRPr="006B159E">
              <w:rPr>
                <w:rFonts w:asciiTheme="minorHAnsi" w:hAnsiTheme="minorHAnsi"/>
                <w:sz w:val="16"/>
                <w:szCs w:val="16"/>
              </w:rPr>
              <w:t>Durometer</w:t>
            </w:r>
            <w:proofErr w:type="spellEnd"/>
            <w:r w:rsidRPr="006B159E">
              <w:rPr>
                <w:rFonts w:asciiTheme="minorHAnsi" w:hAnsiTheme="minorHAnsi"/>
                <w:sz w:val="16"/>
                <w:szCs w:val="16"/>
              </w:rPr>
              <w:t>)</w:t>
            </w:r>
          </w:p>
        </w:tc>
      </w:tr>
      <w:tr w:rsidR="006B159E" w:rsidRPr="006B159E" w:rsidTr="00903655">
        <w:tblPrEx>
          <w:tblCellMar>
            <w:top w:w="0" w:type="dxa"/>
            <w:bottom w:w="0" w:type="dxa"/>
          </w:tblCellMar>
        </w:tblPrEx>
        <w:tc>
          <w:tcPr>
            <w:tcW w:w="2268" w:type="dxa"/>
          </w:tcPr>
          <w:p w:rsidR="006B159E" w:rsidRPr="006B159E" w:rsidRDefault="006B159E" w:rsidP="006B159E">
            <w:pPr>
              <w:spacing w:before="20" w:after="20"/>
              <w:jc w:val="right"/>
              <w:rPr>
                <w:rFonts w:asciiTheme="minorHAnsi" w:hAnsiTheme="minorHAnsi"/>
                <w:b/>
                <w:caps/>
                <w:sz w:val="16"/>
                <w:szCs w:val="16"/>
              </w:rPr>
            </w:pPr>
            <w:r w:rsidRPr="006B159E">
              <w:rPr>
                <w:rFonts w:asciiTheme="minorHAnsi" w:hAnsiTheme="minorHAnsi"/>
                <w:b/>
                <w:caps/>
                <w:sz w:val="16"/>
                <w:szCs w:val="16"/>
              </w:rPr>
              <w:t>Bond Strength</w:t>
            </w:r>
          </w:p>
        </w:tc>
        <w:tc>
          <w:tcPr>
            <w:tcW w:w="2700" w:type="dxa"/>
          </w:tcPr>
          <w:p w:rsidR="006B159E" w:rsidRPr="006B159E" w:rsidRDefault="006B159E" w:rsidP="006B159E">
            <w:pPr>
              <w:spacing w:before="20" w:after="20"/>
              <w:rPr>
                <w:rFonts w:asciiTheme="minorHAnsi" w:hAnsiTheme="minorHAnsi"/>
                <w:sz w:val="16"/>
                <w:szCs w:val="16"/>
              </w:rPr>
            </w:pPr>
            <w:r w:rsidRPr="006B159E">
              <w:rPr>
                <w:rFonts w:asciiTheme="minorHAnsi" w:hAnsiTheme="minorHAnsi"/>
                <w:sz w:val="16"/>
                <w:szCs w:val="16"/>
              </w:rPr>
              <w:t>3,250 psi (ASTM C-882)</w:t>
            </w:r>
          </w:p>
        </w:tc>
      </w:tr>
    </w:tbl>
    <w:p w:rsidR="006B159E" w:rsidRPr="006B159E" w:rsidRDefault="006B159E" w:rsidP="006B159E">
      <w:pPr>
        <w:tabs>
          <w:tab w:val="left" w:pos="0"/>
        </w:tabs>
        <w:suppressAutoHyphens/>
        <w:jc w:val="both"/>
        <w:rPr>
          <w:rFonts w:asciiTheme="minorHAnsi" w:hAnsiTheme="minorHAnsi" w:cs="Arial"/>
          <w:sz w:val="16"/>
          <w:szCs w:val="16"/>
        </w:rPr>
      </w:pPr>
    </w:p>
    <w:p w:rsidR="006B159E" w:rsidRPr="006B159E" w:rsidRDefault="006B159E" w:rsidP="006B159E">
      <w:pPr>
        <w:tabs>
          <w:tab w:val="left" w:pos="0"/>
        </w:tabs>
        <w:suppressAutoHyphens/>
        <w:jc w:val="both"/>
        <w:rPr>
          <w:rFonts w:asciiTheme="minorHAnsi" w:hAnsiTheme="minorHAnsi" w:cs="Arial"/>
          <w:sz w:val="16"/>
          <w:szCs w:val="16"/>
        </w:rPr>
      </w:pPr>
    </w:p>
    <w:p w:rsidR="006B159E" w:rsidRPr="006B159E" w:rsidRDefault="006B159E" w:rsidP="006B159E">
      <w:pPr>
        <w:keepNext/>
        <w:jc w:val="both"/>
        <w:outlineLvl w:val="1"/>
        <w:rPr>
          <w:rFonts w:asciiTheme="minorHAnsi" w:hAnsiTheme="minorHAnsi" w:cs="Arial"/>
          <w:b/>
          <w:bCs/>
          <w:sz w:val="16"/>
          <w:szCs w:val="16"/>
        </w:rPr>
      </w:pPr>
      <w:r w:rsidRPr="006B159E">
        <w:rPr>
          <w:rFonts w:asciiTheme="minorHAnsi" w:hAnsiTheme="minorHAnsi" w:cs="Arial"/>
          <w:b/>
          <w:bCs/>
          <w:sz w:val="16"/>
          <w:szCs w:val="16"/>
        </w:rPr>
        <w:t>SURFACE PREPARATION:</w:t>
      </w:r>
    </w:p>
    <w:p w:rsidR="006B159E" w:rsidRPr="006B159E" w:rsidRDefault="006B159E" w:rsidP="006B159E">
      <w:pPr>
        <w:tabs>
          <w:tab w:val="left" w:pos="0"/>
        </w:tabs>
        <w:suppressAutoHyphens/>
        <w:jc w:val="both"/>
        <w:rPr>
          <w:rFonts w:asciiTheme="minorHAnsi" w:hAnsiTheme="minorHAnsi" w:cs="Arial"/>
          <w:sz w:val="16"/>
          <w:szCs w:val="16"/>
        </w:rPr>
      </w:pPr>
      <w:r w:rsidRPr="006B159E">
        <w:rPr>
          <w:rFonts w:asciiTheme="minorHAnsi" w:hAnsiTheme="minorHAnsi" w:cs="Arial"/>
          <w:spacing w:val="-2"/>
          <w:sz w:val="16"/>
          <w:szCs w:val="16"/>
        </w:rPr>
        <w:t xml:space="preserve">All dirt, oil, dust, foreign contaminants and laitance must be removed to assure a trouble free bond to the substrate.  For repair of </w:t>
      </w:r>
      <w:proofErr w:type="spellStart"/>
      <w:r w:rsidRPr="006B159E">
        <w:rPr>
          <w:rFonts w:asciiTheme="minorHAnsi" w:hAnsiTheme="minorHAnsi" w:cs="Arial"/>
          <w:spacing w:val="-2"/>
          <w:sz w:val="16"/>
          <w:szCs w:val="16"/>
        </w:rPr>
        <w:t>spalled</w:t>
      </w:r>
      <w:proofErr w:type="spellEnd"/>
      <w:r w:rsidRPr="006B159E">
        <w:rPr>
          <w:rFonts w:asciiTheme="minorHAnsi" w:hAnsiTheme="minorHAnsi" w:cs="Arial"/>
          <w:spacing w:val="-2"/>
          <w:sz w:val="16"/>
          <w:szCs w:val="16"/>
        </w:rPr>
        <w:t xml:space="preserve"> concrete, a stiff wire brush can be used to remove all loose concrete. After wire brushing the </w:t>
      </w:r>
      <w:proofErr w:type="spellStart"/>
      <w:r w:rsidRPr="006B159E">
        <w:rPr>
          <w:rFonts w:asciiTheme="minorHAnsi" w:hAnsiTheme="minorHAnsi" w:cs="Arial"/>
          <w:spacing w:val="-2"/>
          <w:sz w:val="16"/>
          <w:szCs w:val="16"/>
        </w:rPr>
        <w:t>spalled</w:t>
      </w:r>
      <w:proofErr w:type="spellEnd"/>
      <w:r w:rsidRPr="006B159E">
        <w:rPr>
          <w:rFonts w:asciiTheme="minorHAnsi" w:hAnsiTheme="minorHAnsi" w:cs="Arial"/>
          <w:spacing w:val="-2"/>
          <w:sz w:val="16"/>
          <w:szCs w:val="16"/>
        </w:rPr>
        <w:t xml:space="preserve"> area, remove all loose dust and debris with an industrial vacuum.</w:t>
      </w:r>
    </w:p>
    <w:p w:rsidR="006B159E" w:rsidRPr="006B159E" w:rsidRDefault="006B159E" w:rsidP="006B159E">
      <w:pPr>
        <w:tabs>
          <w:tab w:val="left" w:pos="0"/>
        </w:tabs>
        <w:suppressAutoHyphens/>
        <w:jc w:val="both"/>
        <w:rPr>
          <w:rFonts w:asciiTheme="minorHAnsi" w:hAnsiTheme="minorHAnsi" w:cs="Arial"/>
          <w:sz w:val="16"/>
          <w:szCs w:val="16"/>
        </w:rPr>
      </w:pPr>
    </w:p>
    <w:p w:rsidR="006B159E" w:rsidRPr="006B159E" w:rsidRDefault="006B159E" w:rsidP="006B159E">
      <w:pPr>
        <w:keepNext/>
        <w:jc w:val="both"/>
        <w:outlineLvl w:val="1"/>
        <w:rPr>
          <w:rFonts w:asciiTheme="minorHAnsi" w:hAnsiTheme="minorHAnsi" w:cs="Arial"/>
          <w:b/>
          <w:bCs/>
          <w:sz w:val="16"/>
          <w:szCs w:val="16"/>
        </w:rPr>
      </w:pPr>
      <w:r w:rsidRPr="006B159E">
        <w:rPr>
          <w:rFonts w:asciiTheme="minorHAnsi" w:hAnsiTheme="minorHAnsi" w:cs="Arial"/>
          <w:b/>
          <w:bCs/>
          <w:sz w:val="16"/>
          <w:szCs w:val="16"/>
        </w:rPr>
        <w:t>FOR BEST RESULTS:</w:t>
      </w:r>
    </w:p>
    <w:p w:rsidR="006B159E" w:rsidRPr="006B159E" w:rsidRDefault="006B159E" w:rsidP="006B159E">
      <w:pPr>
        <w:numPr>
          <w:ilvl w:val="0"/>
          <w:numId w:val="3"/>
        </w:numPr>
        <w:tabs>
          <w:tab w:val="left" w:pos="0"/>
        </w:tabs>
        <w:suppressAutoHyphens/>
        <w:ind w:left="360"/>
        <w:jc w:val="both"/>
        <w:rPr>
          <w:rFonts w:asciiTheme="minorHAnsi" w:hAnsiTheme="minorHAnsi" w:cs="Arial"/>
          <w:sz w:val="16"/>
          <w:szCs w:val="16"/>
        </w:rPr>
      </w:pPr>
      <w:r w:rsidRPr="006B159E">
        <w:rPr>
          <w:rFonts w:asciiTheme="minorHAnsi" w:hAnsiTheme="minorHAnsi" w:cs="Arial"/>
          <w:sz w:val="16"/>
          <w:szCs w:val="16"/>
        </w:rPr>
        <w:t>New concrete must cure for at least 30 days @ 70</w:t>
      </w:r>
      <w:r w:rsidRPr="006B159E">
        <w:rPr>
          <w:rFonts w:asciiTheme="minorHAnsi" w:hAnsiTheme="minorHAnsi" w:cs="Arial"/>
          <w:sz w:val="16"/>
          <w:szCs w:val="16"/>
          <w:vertAlign w:val="superscript"/>
        </w:rPr>
        <w:sym w:font="Symbol" w:char="F0B0"/>
      </w:r>
      <w:r w:rsidRPr="006B159E">
        <w:rPr>
          <w:rFonts w:asciiTheme="minorHAnsi" w:hAnsiTheme="minorHAnsi" w:cs="Arial"/>
          <w:sz w:val="16"/>
          <w:szCs w:val="16"/>
        </w:rPr>
        <w:t xml:space="preserve">F       </w:t>
      </w:r>
    </w:p>
    <w:p w:rsidR="006B159E" w:rsidRPr="006B159E" w:rsidRDefault="006B159E" w:rsidP="006B159E">
      <w:pPr>
        <w:tabs>
          <w:tab w:val="left" w:pos="0"/>
        </w:tabs>
        <w:suppressAutoHyphens/>
        <w:jc w:val="both"/>
        <w:rPr>
          <w:rFonts w:asciiTheme="minorHAnsi" w:hAnsiTheme="minorHAnsi" w:cs="Arial"/>
          <w:sz w:val="16"/>
          <w:szCs w:val="16"/>
        </w:rPr>
      </w:pPr>
      <w:r w:rsidRPr="006B159E">
        <w:rPr>
          <w:rFonts w:asciiTheme="minorHAnsi" w:hAnsiTheme="minorHAnsi" w:cs="Arial"/>
          <w:sz w:val="16"/>
          <w:szCs w:val="16"/>
        </w:rPr>
        <w:t xml:space="preserve">                 (21°C).</w:t>
      </w:r>
    </w:p>
    <w:p w:rsidR="006B159E" w:rsidRPr="006B159E" w:rsidRDefault="006B159E" w:rsidP="006B159E">
      <w:pPr>
        <w:numPr>
          <w:ilvl w:val="0"/>
          <w:numId w:val="3"/>
        </w:numPr>
        <w:tabs>
          <w:tab w:val="left" w:pos="0"/>
        </w:tabs>
        <w:suppressAutoHyphens/>
        <w:ind w:left="360"/>
        <w:jc w:val="both"/>
        <w:rPr>
          <w:rFonts w:asciiTheme="minorHAnsi" w:hAnsiTheme="minorHAnsi" w:cs="Arial"/>
          <w:sz w:val="16"/>
          <w:szCs w:val="16"/>
        </w:rPr>
      </w:pPr>
      <w:r w:rsidRPr="006B159E">
        <w:rPr>
          <w:rFonts w:asciiTheme="minorHAnsi" w:hAnsiTheme="minorHAnsi" w:cs="Arial"/>
          <w:sz w:val="16"/>
          <w:szCs w:val="16"/>
        </w:rPr>
        <w:t>DO NOT thin EPOXY.</w:t>
      </w:r>
    </w:p>
    <w:p w:rsidR="006B159E" w:rsidRPr="006B159E" w:rsidRDefault="006B159E" w:rsidP="006B159E">
      <w:pPr>
        <w:numPr>
          <w:ilvl w:val="0"/>
          <w:numId w:val="3"/>
        </w:numPr>
        <w:tabs>
          <w:tab w:val="left" w:pos="0"/>
        </w:tabs>
        <w:suppressAutoHyphens/>
        <w:ind w:left="360"/>
        <w:jc w:val="both"/>
        <w:rPr>
          <w:rFonts w:asciiTheme="minorHAnsi" w:hAnsiTheme="minorHAnsi" w:cs="Arial"/>
          <w:sz w:val="16"/>
          <w:szCs w:val="16"/>
        </w:rPr>
      </w:pPr>
      <w:r w:rsidRPr="006B159E">
        <w:rPr>
          <w:rFonts w:asciiTheme="minorHAnsi" w:hAnsiTheme="minorHAnsi" w:cs="Arial"/>
          <w:sz w:val="16"/>
          <w:szCs w:val="16"/>
        </w:rPr>
        <w:t>Discard any material subjected to freezing.</w:t>
      </w:r>
    </w:p>
    <w:p w:rsidR="006B159E" w:rsidRPr="006B159E" w:rsidRDefault="006B159E" w:rsidP="006B159E">
      <w:pPr>
        <w:numPr>
          <w:ilvl w:val="0"/>
          <w:numId w:val="3"/>
        </w:numPr>
        <w:tabs>
          <w:tab w:val="left" w:pos="0"/>
        </w:tabs>
        <w:suppressAutoHyphens/>
        <w:ind w:left="360"/>
        <w:jc w:val="both"/>
        <w:rPr>
          <w:rFonts w:asciiTheme="minorHAnsi" w:hAnsiTheme="minorHAnsi" w:cs="Arial"/>
          <w:sz w:val="16"/>
          <w:szCs w:val="16"/>
        </w:rPr>
      </w:pPr>
      <w:r w:rsidRPr="006B159E">
        <w:rPr>
          <w:rFonts w:asciiTheme="minorHAnsi" w:hAnsiTheme="minorHAnsi" w:cs="Arial"/>
          <w:sz w:val="16"/>
          <w:szCs w:val="16"/>
        </w:rPr>
        <w:t>DO NOT apply to structurally unsound surfaces.</w:t>
      </w:r>
    </w:p>
    <w:p w:rsidR="006B159E" w:rsidRPr="006B159E" w:rsidRDefault="006B159E" w:rsidP="006B159E">
      <w:pPr>
        <w:numPr>
          <w:ilvl w:val="0"/>
          <w:numId w:val="3"/>
        </w:numPr>
        <w:tabs>
          <w:tab w:val="left" w:pos="0"/>
        </w:tabs>
        <w:suppressAutoHyphens/>
        <w:ind w:left="360"/>
        <w:jc w:val="both"/>
        <w:rPr>
          <w:rFonts w:asciiTheme="minorHAnsi" w:hAnsiTheme="minorHAnsi" w:cs="Arial"/>
          <w:sz w:val="16"/>
          <w:szCs w:val="16"/>
        </w:rPr>
      </w:pPr>
      <w:r w:rsidRPr="006B159E">
        <w:rPr>
          <w:rFonts w:asciiTheme="minorHAnsi" w:hAnsiTheme="minorHAnsi" w:cs="Arial"/>
          <w:sz w:val="16"/>
          <w:szCs w:val="16"/>
        </w:rPr>
        <w:t>Apply a test patch to ensure adhesion.</w:t>
      </w:r>
    </w:p>
    <w:p w:rsidR="006B159E" w:rsidRPr="006B159E" w:rsidRDefault="006B159E" w:rsidP="006B159E">
      <w:pPr>
        <w:keepNext/>
        <w:jc w:val="both"/>
        <w:outlineLvl w:val="1"/>
        <w:rPr>
          <w:rFonts w:asciiTheme="minorHAnsi" w:hAnsiTheme="minorHAnsi" w:cs="Arial"/>
          <w:b/>
          <w:bCs/>
          <w:sz w:val="16"/>
          <w:szCs w:val="16"/>
        </w:rPr>
      </w:pPr>
    </w:p>
    <w:p w:rsidR="006B159E" w:rsidRPr="006B159E" w:rsidRDefault="006B159E" w:rsidP="006B159E">
      <w:pPr>
        <w:keepNext/>
        <w:jc w:val="both"/>
        <w:outlineLvl w:val="1"/>
        <w:rPr>
          <w:rFonts w:asciiTheme="minorHAnsi" w:hAnsiTheme="minorHAnsi" w:cs="Arial"/>
          <w:b/>
          <w:bCs/>
          <w:sz w:val="16"/>
          <w:szCs w:val="16"/>
        </w:rPr>
      </w:pPr>
      <w:r w:rsidRPr="006B159E">
        <w:rPr>
          <w:rFonts w:asciiTheme="minorHAnsi" w:hAnsiTheme="minorHAnsi" w:cs="Arial"/>
          <w:b/>
          <w:bCs/>
          <w:sz w:val="16"/>
          <w:szCs w:val="16"/>
        </w:rPr>
        <w:t>PRIMER:</w:t>
      </w:r>
    </w:p>
    <w:p w:rsidR="006B159E" w:rsidRPr="006B159E" w:rsidRDefault="006B159E" w:rsidP="006B159E">
      <w:pPr>
        <w:tabs>
          <w:tab w:val="left" w:pos="0"/>
        </w:tabs>
        <w:suppressAutoHyphens/>
        <w:jc w:val="both"/>
        <w:rPr>
          <w:rFonts w:asciiTheme="minorHAnsi" w:hAnsiTheme="minorHAnsi" w:cs="Arial"/>
          <w:color w:val="000000"/>
          <w:spacing w:val="-2"/>
          <w:sz w:val="16"/>
          <w:szCs w:val="16"/>
        </w:rPr>
      </w:pPr>
      <w:proofErr w:type="spellStart"/>
      <w:r w:rsidRPr="006B159E">
        <w:rPr>
          <w:rFonts w:asciiTheme="minorHAnsi" w:hAnsiTheme="minorHAnsi" w:cs="Arial"/>
          <w:color w:val="000000"/>
          <w:spacing w:val="-2"/>
          <w:sz w:val="16"/>
          <w:szCs w:val="16"/>
        </w:rPr>
        <w:t>Self priming</w:t>
      </w:r>
      <w:proofErr w:type="spellEnd"/>
    </w:p>
    <w:p w:rsidR="006B159E" w:rsidRPr="006B159E" w:rsidRDefault="006B159E" w:rsidP="006B159E">
      <w:pPr>
        <w:tabs>
          <w:tab w:val="left" w:pos="0"/>
        </w:tabs>
        <w:suppressAutoHyphens/>
        <w:jc w:val="both"/>
        <w:rPr>
          <w:rFonts w:asciiTheme="minorHAnsi" w:hAnsiTheme="minorHAnsi" w:cs="Arial"/>
          <w:color w:val="000000"/>
          <w:spacing w:val="-2"/>
          <w:sz w:val="16"/>
          <w:szCs w:val="16"/>
        </w:rPr>
      </w:pPr>
    </w:p>
    <w:p w:rsidR="006B159E" w:rsidRPr="006B159E" w:rsidRDefault="006B159E" w:rsidP="006B159E">
      <w:pPr>
        <w:keepNext/>
        <w:jc w:val="both"/>
        <w:outlineLvl w:val="1"/>
        <w:rPr>
          <w:rFonts w:asciiTheme="minorHAnsi" w:hAnsiTheme="minorHAnsi" w:cs="Arial"/>
          <w:b/>
          <w:bCs/>
          <w:sz w:val="16"/>
          <w:szCs w:val="16"/>
        </w:rPr>
      </w:pPr>
      <w:r w:rsidRPr="006B159E">
        <w:rPr>
          <w:rFonts w:asciiTheme="minorHAnsi" w:hAnsiTheme="minorHAnsi" w:cs="Arial"/>
          <w:b/>
          <w:bCs/>
          <w:sz w:val="16"/>
          <w:szCs w:val="16"/>
        </w:rPr>
        <w:t>TOPCOAT:</w:t>
      </w:r>
    </w:p>
    <w:p w:rsidR="006B159E" w:rsidRPr="006B159E" w:rsidRDefault="006B159E" w:rsidP="006B159E">
      <w:pPr>
        <w:tabs>
          <w:tab w:val="left" w:pos="0"/>
        </w:tabs>
        <w:suppressAutoHyphens/>
        <w:jc w:val="both"/>
        <w:rPr>
          <w:rFonts w:asciiTheme="minorHAnsi" w:hAnsiTheme="minorHAnsi" w:cs="Arial"/>
          <w:sz w:val="16"/>
          <w:szCs w:val="16"/>
        </w:rPr>
      </w:pPr>
      <w:r w:rsidRPr="006B159E">
        <w:rPr>
          <w:rFonts w:asciiTheme="minorHAnsi" w:hAnsiTheme="minorHAnsi" w:cs="Arial"/>
          <w:color w:val="000000"/>
          <w:spacing w:val="-2"/>
          <w:sz w:val="16"/>
          <w:szCs w:val="16"/>
        </w:rPr>
        <w:t>None required. However, many types of products can be used as coatings or overlays for the area that has been patched.</w:t>
      </w:r>
    </w:p>
    <w:p w:rsidR="006B159E" w:rsidRPr="006B159E" w:rsidRDefault="006B159E" w:rsidP="006B159E">
      <w:pPr>
        <w:tabs>
          <w:tab w:val="left" w:pos="0"/>
        </w:tabs>
        <w:suppressAutoHyphens/>
        <w:jc w:val="both"/>
        <w:rPr>
          <w:rFonts w:asciiTheme="minorHAnsi" w:hAnsiTheme="minorHAnsi" w:cs="Arial"/>
          <w:sz w:val="16"/>
          <w:szCs w:val="16"/>
        </w:rPr>
      </w:pPr>
    </w:p>
    <w:p w:rsidR="006B159E" w:rsidRPr="006B159E" w:rsidRDefault="006B159E" w:rsidP="006B159E">
      <w:pPr>
        <w:keepNext/>
        <w:jc w:val="both"/>
        <w:outlineLvl w:val="1"/>
        <w:rPr>
          <w:rFonts w:asciiTheme="minorHAnsi" w:hAnsiTheme="minorHAnsi" w:cs="Arial"/>
          <w:b/>
          <w:bCs/>
          <w:sz w:val="16"/>
          <w:szCs w:val="16"/>
        </w:rPr>
      </w:pPr>
      <w:r w:rsidRPr="006B159E">
        <w:rPr>
          <w:rFonts w:asciiTheme="minorHAnsi" w:hAnsiTheme="minorHAnsi" w:cs="Arial"/>
          <w:b/>
          <w:bCs/>
          <w:sz w:val="16"/>
          <w:szCs w:val="16"/>
        </w:rPr>
        <w:t>MIXING:</w:t>
      </w:r>
    </w:p>
    <w:p w:rsidR="006B159E" w:rsidRPr="006B159E" w:rsidRDefault="006B159E" w:rsidP="006B159E">
      <w:pPr>
        <w:suppressAutoHyphens/>
        <w:spacing w:line="240" w:lineRule="atLeast"/>
        <w:jc w:val="both"/>
        <w:rPr>
          <w:rFonts w:asciiTheme="minorHAnsi" w:hAnsiTheme="minorHAnsi"/>
          <w:spacing w:val="-2"/>
          <w:sz w:val="16"/>
          <w:szCs w:val="16"/>
        </w:rPr>
      </w:pPr>
      <w:r w:rsidRPr="006B159E">
        <w:rPr>
          <w:rFonts w:asciiTheme="minorHAnsi" w:hAnsiTheme="minorHAnsi"/>
          <w:spacing w:val="-2"/>
          <w:sz w:val="16"/>
          <w:szCs w:val="16"/>
        </w:rPr>
        <w:t>The product is mixed as it spirals its way through the static mixing tip. It is beneficial to discard a portion at the beginning to avoid unmixed material being used.</w:t>
      </w:r>
    </w:p>
    <w:p w:rsidR="006B159E" w:rsidRPr="000B1DCF" w:rsidRDefault="006B159E" w:rsidP="00E84695">
      <w:pPr>
        <w:jc w:val="both"/>
        <w:rPr>
          <w:rFonts w:asciiTheme="minorHAnsi" w:hAnsiTheme="minorHAnsi" w:cs="Arial"/>
          <w:sz w:val="16"/>
          <w:szCs w:val="16"/>
        </w:rPr>
      </w:pPr>
    </w:p>
    <w:p w:rsidR="00D66624" w:rsidRPr="00D66624" w:rsidRDefault="00D66624" w:rsidP="00D66624">
      <w:pPr>
        <w:ind w:left="360"/>
        <w:jc w:val="both"/>
        <w:rPr>
          <w:rFonts w:ascii="Arial" w:hAnsi="Arial" w:cs="Arial"/>
          <w:sz w:val="16"/>
        </w:rPr>
      </w:pPr>
    </w:p>
    <w:p w:rsidR="00D66624" w:rsidRDefault="00D66624" w:rsidP="00D66624">
      <w:pPr>
        <w:rPr>
          <w:rFonts w:ascii="Arial" w:hAnsi="Arial" w:cs="Arial"/>
          <w:sz w:val="18"/>
        </w:rPr>
      </w:pPr>
    </w:p>
    <w:p w:rsidR="006B159E" w:rsidRDefault="006B159E" w:rsidP="00D66624">
      <w:pPr>
        <w:rPr>
          <w:rFonts w:ascii="Arial" w:hAnsi="Arial" w:cs="Arial"/>
          <w:sz w:val="18"/>
        </w:rPr>
      </w:pPr>
    </w:p>
    <w:p w:rsidR="006B159E" w:rsidRDefault="006B159E" w:rsidP="00D66624">
      <w:pPr>
        <w:rPr>
          <w:rFonts w:ascii="Arial" w:hAnsi="Arial" w:cs="Arial"/>
          <w:sz w:val="18"/>
        </w:rPr>
      </w:pPr>
    </w:p>
    <w:p w:rsidR="006B159E" w:rsidRDefault="006B159E" w:rsidP="00D66624">
      <w:pPr>
        <w:rPr>
          <w:rFonts w:ascii="Arial" w:hAnsi="Arial" w:cs="Arial"/>
          <w:sz w:val="18"/>
        </w:rPr>
      </w:pPr>
    </w:p>
    <w:p w:rsidR="006B159E" w:rsidRDefault="006B159E" w:rsidP="00D66624">
      <w:pPr>
        <w:rPr>
          <w:rFonts w:ascii="Arial" w:hAnsi="Arial" w:cs="Arial"/>
          <w:sz w:val="18"/>
        </w:rPr>
      </w:pPr>
    </w:p>
    <w:p w:rsidR="006B159E" w:rsidRPr="006B159E" w:rsidRDefault="006B159E" w:rsidP="006B159E">
      <w:pPr>
        <w:keepNext/>
        <w:jc w:val="both"/>
        <w:outlineLvl w:val="1"/>
        <w:rPr>
          <w:rFonts w:asciiTheme="minorHAnsi" w:hAnsiTheme="minorHAnsi" w:cs="Arial"/>
          <w:b/>
          <w:bCs/>
          <w:sz w:val="16"/>
          <w:szCs w:val="20"/>
        </w:rPr>
      </w:pPr>
      <w:bookmarkStart w:id="0" w:name="_GoBack"/>
      <w:r w:rsidRPr="006B159E">
        <w:rPr>
          <w:rFonts w:asciiTheme="minorHAnsi" w:hAnsiTheme="minorHAnsi" w:cs="Arial"/>
          <w:b/>
          <w:bCs/>
          <w:sz w:val="16"/>
          <w:szCs w:val="20"/>
        </w:rPr>
        <w:lastRenderedPageBreak/>
        <w:t>DISPENSER ASSEMBLY:</w:t>
      </w:r>
    </w:p>
    <w:p w:rsidR="006B159E" w:rsidRPr="006B159E" w:rsidRDefault="006B159E" w:rsidP="006B159E">
      <w:pPr>
        <w:tabs>
          <w:tab w:val="left" w:pos="0"/>
        </w:tabs>
        <w:suppressAutoHyphens/>
        <w:jc w:val="both"/>
        <w:rPr>
          <w:rFonts w:asciiTheme="minorHAnsi" w:hAnsiTheme="minorHAnsi" w:cs="Arial"/>
          <w:spacing w:val="-2"/>
          <w:sz w:val="16"/>
          <w:szCs w:val="20"/>
        </w:rPr>
      </w:pPr>
      <w:r w:rsidRPr="006B159E">
        <w:rPr>
          <w:rFonts w:asciiTheme="minorHAnsi" w:hAnsiTheme="minorHAnsi" w:cs="Arial"/>
          <w:spacing w:val="-2"/>
          <w:sz w:val="16"/>
          <w:szCs w:val="20"/>
        </w:rPr>
        <w:t>To assemble, hold tubes with tip facing upward. First, remove protective cap from tube set. Next, remove the inner cap. Finally, slip the screw collar over the tip and tighten on the tube set and then place the tube set into the tube applicator gun.</w:t>
      </w:r>
    </w:p>
    <w:p w:rsidR="006B159E" w:rsidRPr="006B159E" w:rsidRDefault="006B159E" w:rsidP="006B159E">
      <w:pPr>
        <w:tabs>
          <w:tab w:val="left" w:pos="0"/>
        </w:tabs>
        <w:suppressAutoHyphens/>
        <w:jc w:val="both"/>
        <w:rPr>
          <w:rFonts w:asciiTheme="minorHAnsi" w:hAnsiTheme="minorHAnsi" w:cs="Arial"/>
          <w:spacing w:val="-2"/>
          <w:sz w:val="16"/>
          <w:szCs w:val="20"/>
        </w:rPr>
      </w:pPr>
    </w:p>
    <w:p w:rsidR="006B159E" w:rsidRPr="006B159E" w:rsidRDefault="006B159E" w:rsidP="006B159E">
      <w:pPr>
        <w:keepNext/>
        <w:jc w:val="both"/>
        <w:outlineLvl w:val="1"/>
        <w:rPr>
          <w:rFonts w:asciiTheme="minorHAnsi" w:hAnsiTheme="minorHAnsi" w:cs="Arial"/>
          <w:b/>
          <w:bCs/>
          <w:sz w:val="16"/>
          <w:szCs w:val="20"/>
        </w:rPr>
      </w:pPr>
      <w:r w:rsidRPr="006B159E">
        <w:rPr>
          <w:rFonts w:asciiTheme="minorHAnsi" w:hAnsiTheme="minorHAnsi" w:cs="Arial"/>
          <w:b/>
          <w:bCs/>
          <w:sz w:val="16"/>
          <w:szCs w:val="20"/>
        </w:rPr>
        <w:t>APPLICATION:</w:t>
      </w:r>
    </w:p>
    <w:p w:rsidR="006B159E" w:rsidRPr="006B159E" w:rsidRDefault="006B159E" w:rsidP="006B159E">
      <w:pPr>
        <w:rPr>
          <w:rFonts w:asciiTheme="minorHAnsi" w:hAnsiTheme="minorHAnsi" w:cs="Arial"/>
          <w:sz w:val="16"/>
          <w:szCs w:val="16"/>
        </w:rPr>
      </w:pPr>
      <w:r w:rsidRPr="006B159E">
        <w:rPr>
          <w:rFonts w:asciiTheme="minorHAnsi" w:hAnsiTheme="minorHAnsi" w:cs="Arial"/>
          <w:sz w:val="16"/>
          <w:szCs w:val="16"/>
        </w:rPr>
        <w:t>To anchor bolts, dowels and pins – Place the mixed material around the item.</w:t>
      </w:r>
    </w:p>
    <w:p w:rsidR="006B159E" w:rsidRPr="006B159E" w:rsidRDefault="006B159E" w:rsidP="006B159E">
      <w:pPr>
        <w:rPr>
          <w:rFonts w:asciiTheme="minorHAnsi" w:hAnsiTheme="minorHAnsi" w:cs="Arial"/>
          <w:sz w:val="16"/>
          <w:szCs w:val="16"/>
        </w:rPr>
      </w:pPr>
      <w:r w:rsidRPr="006B159E">
        <w:rPr>
          <w:rFonts w:asciiTheme="minorHAnsi" w:hAnsiTheme="minorHAnsi" w:cs="Arial"/>
          <w:sz w:val="16"/>
          <w:szCs w:val="16"/>
        </w:rPr>
        <w:t>To seal cracks – Place the mixed material over the cracks and press into the crack using a margin trowel.</w:t>
      </w:r>
    </w:p>
    <w:p w:rsidR="006B159E" w:rsidRPr="006B159E" w:rsidRDefault="006B159E" w:rsidP="006B159E">
      <w:pPr>
        <w:rPr>
          <w:rFonts w:asciiTheme="minorHAnsi" w:hAnsiTheme="minorHAnsi" w:cs="Arial"/>
          <w:sz w:val="16"/>
          <w:szCs w:val="16"/>
        </w:rPr>
      </w:pPr>
      <w:r w:rsidRPr="006B159E">
        <w:rPr>
          <w:rFonts w:asciiTheme="minorHAnsi" w:hAnsiTheme="minorHAnsi" w:cs="Arial"/>
          <w:sz w:val="16"/>
          <w:szCs w:val="16"/>
        </w:rPr>
        <w:t>As structural adhesive – Apply the mixed material to the prepared substrates.  Work into the substrate for positive adhesion.  Secure the unit firmly until the epoxy has cured.</w:t>
      </w:r>
    </w:p>
    <w:p w:rsidR="006B159E" w:rsidRPr="006B159E" w:rsidRDefault="006B159E" w:rsidP="006B159E">
      <w:pPr>
        <w:tabs>
          <w:tab w:val="left" w:pos="0"/>
        </w:tabs>
        <w:suppressAutoHyphens/>
        <w:jc w:val="both"/>
        <w:rPr>
          <w:rFonts w:asciiTheme="minorHAnsi" w:hAnsiTheme="minorHAnsi" w:cs="Arial"/>
          <w:sz w:val="16"/>
        </w:rPr>
      </w:pPr>
    </w:p>
    <w:p w:rsidR="006B159E" w:rsidRPr="006B159E" w:rsidRDefault="006B159E" w:rsidP="006B159E">
      <w:pPr>
        <w:jc w:val="both"/>
        <w:rPr>
          <w:rFonts w:asciiTheme="minorHAnsi" w:hAnsiTheme="minorHAnsi" w:cs="Arial"/>
          <w:b/>
          <w:bCs/>
          <w:sz w:val="16"/>
        </w:rPr>
      </w:pPr>
      <w:r w:rsidRPr="006B159E">
        <w:rPr>
          <w:rFonts w:asciiTheme="minorHAnsi" w:hAnsiTheme="minorHAnsi" w:cs="Arial"/>
          <w:b/>
          <w:bCs/>
          <w:sz w:val="16"/>
        </w:rPr>
        <w:t>CLEAN UP:</w:t>
      </w:r>
    </w:p>
    <w:p w:rsidR="006B159E" w:rsidRPr="006B159E" w:rsidRDefault="006B159E" w:rsidP="006B159E">
      <w:pPr>
        <w:jc w:val="both"/>
        <w:rPr>
          <w:rFonts w:asciiTheme="minorHAnsi" w:hAnsiTheme="minorHAnsi" w:cs="Arial"/>
          <w:sz w:val="16"/>
        </w:rPr>
      </w:pPr>
      <w:r w:rsidRPr="006B159E">
        <w:rPr>
          <w:rFonts w:asciiTheme="minorHAnsi" w:hAnsiTheme="minorHAnsi"/>
          <w:sz w:val="16"/>
        </w:rPr>
        <w:t xml:space="preserve">Use SOLVENT 101 or </w:t>
      </w:r>
      <w:proofErr w:type="spellStart"/>
      <w:r w:rsidRPr="006B159E">
        <w:rPr>
          <w:rFonts w:asciiTheme="minorHAnsi" w:hAnsiTheme="minorHAnsi"/>
          <w:sz w:val="16"/>
        </w:rPr>
        <w:t>Xylol</w:t>
      </w:r>
      <w:proofErr w:type="spellEnd"/>
      <w:r w:rsidRPr="006B159E">
        <w:rPr>
          <w:rFonts w:asciiTheme="minorHAnsi" w:hAnsiTheme="minorHAnsi"/>
          <w:sz w:val="16"/>
        </w:rPr>
        <w:t xml:space="preserve"> to clean tools immediately after installation. Follow product guidelines for safe use. Must allow adequate ventilation. </w:t>
      </w:r>
    </w:p>
    <w:p w:rsidR="006B159E" w:rsidRPr="006B159E" w:rsidRDefault="006B159E" w:rsidP="006B159E">
      <w:pPr>
        <w:jc w:val="both"/>
        <w:rPr>
          <w:rFonts w:asciiTheme="minorHAnsi" w:hAnsiTheme="minorHAnsi" w:cs="Arial"/>
          <w:sz w:val="16"/>
        </w:rPr>
      </w:pPr>
    </w:p>
    <w:p w:rsidR="006B159E" w:rsidRPr="006B159E" w:rsidRDefault="006B159E" w:rsidP="006B159E">
      <w:pPr>
        <w:jc w:val="both"/>
        <w:rPr>
          <w:rFonts w:asciiTheme="minorHAnsi" w:hAnsiTheme="minorHAnsi" w:cs="Arial"/>
          <w:b/>
          <w:bCs/>
          <w:sz w:val="16"/>
        </w:rPr>
      </w:pPr>
      <w:r w:rsidRPr="006B159E">
        <w:rPr>
          <w:rFonts w:asciiTheme="minorHAnsi" w:hAnsiTheme="minorHAnsi" w:cs="Arial"/>
          <w:b/>
          <w:bCs/>
          <w:sz w:val="16"/>
        </w:rPr>
        <w:t>DISPOSAL:</w:t>
      </w:r>
    </w:p>
    <w:p w:rsidR="006B159E" w:rsidRPr="006B159E" w:rsidRDefault="006B159E" w:rsidP="006B159E">
      <w:pPr>
        <w:jc w:val="both"/>
        <w:rPr>
          <w:rFonts w:asciiTheme="minorHAnsi" w:hAnsiTheme="minorHAnsi" w:cs="Arial"/>
          <w:sz w:val="16"/>
        </w:rPr>
      </w:pPr>
      <w:r w:rsidRPr="006B159E">
        <w:rPr>
          <w:rFonts w:asciiTheme="minorHAnsi" w:hAnsiTheme="minorHAnsi" w:cs="Arial"/>
          <w:sz w:val="16"/>
        </w:rPr>
        <w:t>Empty containers may contain product residue, including flammable or combustible vapors.  Do not cut, puncture or weld near these containers.  Label warnings must be observed until containers have been commercially cleaned or reconditioned.  Containers to be thrown out must be disposed of in accordance with federal, state and local regulations.  Use only licensed hazardous waste disposal companies if required.</w:t>
      </w:r>
    </w:p>
    <w:p w:rsidR="006B159E" w:rsidRPr="006B159E" w:rsidRDefault="006B159E" w:rsidP="006B159E">
      <w:pPr>
        <w:jc w:val="both"/>
        <w:rPr>
          <w:rFonts w:asciiTheme="minorHAnsi" w:hAnsiTheme="minorHAnsi" w:cs="Arial"/>
          <w:sz w:val="16"/>
        </w:rPr>
      </w:pPr>
    </w:p>
    <w:p w:rsidR="006B159E" w:rsidRPr="006B159E" w:rsidRDefault="006B159E" w:rsidP="006B159E">
      <w:pPr>
        <w:jc w:val="both"/>
        <w:rPr>
          <w:rFonts w:asciiTheme="minorHAnsi" w:hAnsiTheme="minorHAnsi" w:cs="Arial"/>
          <w:b/>
          <w:bCs/>
          <w:sz w:val="16"/>
        </w:rPr>
      </w:pPr>
      <w:r w:rsidRPr="006B159E">
        <w:rPr>
          <w:rFonts w:asciiTheme="minorHAnsi" w:hAnsiTheme="minorHAnsi" w:cs="Arial"/>
          <w:b/>
          <w:bCs/>
          <w:sz w:val="16"/>
        </w:rPr>
        <w:t>PRECAUTIONS:</w:t>
      </w:r>
    </w:p>
    <w:p w:rsidR="006B159E" w:rsidRPr="006B159E" w:rsidRDefault="006B159E" w:rsidP="006B159E">
      <w:pPr>
        <w:jc w:val="both"/>
        <w:rPr>
          <w:rFonts w:asciiTheme="minorHAnsi" w:hAnsiTheme="minorHAnsi"/>
          <w:sz w:val="16"/>
          <w:szCs w:val="20"/>
        </w:rPr>
      </w:pPr>
      <w:r w:rsidRPr="006B159E">
        <w:rPr>
          <w:rFonts w:asciiTheme="minorHAnsi" w:hAnsiTheme="minorHAnsi"/>
          <w:sz w:val="16"/>
          <w:szCs w:val="20"/>
        </w:rPr>
        <w:t xml:space="preserve">Carefully read product labels, application guidelines and Material Safety Data Sheet before using all products. Contact with liquids </w:t>
      </w:r>
    </w:p>
    <w:p w:rsidR="006B159E" w:rsidRPr="006B159E" w:rsidRDefault="006B159E" w:rsidP="006B159E">
      <w:pPr>
        <w:rPr>
          <w:rFonts w:asciiTheme="minorHAnsi" w:hAnsiTheme="minorHAnsi"/>
          <w:sz w:val="16"/>
          <w:szCs w:val="20"/>
        </w:rPr>
      </w:pPr>
      <w:proofErr w:type="gramStart"/>
      <w:r w:rsidRPr="006B159E">
        <w:rPr>
          <w:rFonts w:asciiTheme="minorHAnsi" w:hAnsiTheme="minorHAnsi"/>
          <w:sz w:val="16"/>
          <w:szCs w:val="20"/>
        </w:rPr>
        <w:t>may</w:t>
      </w:r>
      <w:proofErr w:type="gramEnd"/>
      <w:r w:rsidRPr="006B159E">
        <w:rPr>
          <w:rFonts w:asciiTheme="minorHAnsi" w:hAnsiTheme="minorHAnsi"/>
          <w:sz w:val="16"/>
          <w:szCs w:val="20"/>
        </w:rPr>
        <w:t xml:space="preserve"> cause irritation. Use appropriate safety gear including eye protection. Must allow adequate ventilation.</w:t>
      </w:r>
    </w:p>
    <w:p w:rsidR="006B159E" w:rsidRPr="006B159E" w:rsidRDefault="006B159E" w:rsidP="006B159E">
      <w:pPr>
        <w:rPr>
          <w:rFonts w:asciiTheme="minorHAnsi" w:hAnsiTheme="minorHAnsi"/>
          <w:sz w:val="16"/>
          <w:szCs w:val="20"/>
        </w:rPr>
      </w:pPr>
    </w:p>
    <w:p w:rsidR="006B159E" w:rsidRPr="006B159E" w:rsidRDefault="006B159E" w:rsidP="006B159E">
      <w:pPr>
        <w:jc w:val="both"/>
        <w:rPr>
          <w:rFonts w:asciiTheme="minorHAnsi" w:hAnsiTheme="minorHAnsi" w:cs="Arial"/>
          <w:b/>
          <w:sz w:val="16"/>
          <w:szCs w:val="16"/>
        </w:rPr>
      </w:pPr>
      <w:r w:rsidRPr="006B159E">
        <w:rPr>
          <w:rFonts w:asciiTheme="minorHAnsi" w:hAnsiTheme="minorHAnsi" w:cs="Arial"/>
          <w:b/>
          <w:sz w:val="16"/>
          <w:szCs w:val="16"/>
        </w:rPr>
        <w:t>ADDITIONAL INFORMATION:</w:t>
      </w:r>
    </w:p>
    <w:p w:rsidR="006B159E" w:rsidRPr="006B159E" w:rsidRDefault="006B159E" w:rsidP="006B159E">
      <w:pPr>
        <w:jc w:val="both"/>
        <w:rPr>
          <w:rFonts w:asciiTheme="minorHAnsi" w:hAnsiTheme="minorHAnsi" w:cs="Arial"/>
          <w:sz w:val="16"/>
        </w:rPr>
      </w:pPr>
      <w:r w:rsidRPr="006B159E">
        <w:rPr>
          <w:rFonts w:asciiTheme="minorHAnsi" w:hAnsiTheme="minorHAnsi"/>
          <w:sz w:val="16"/>
        </w:rPr>
        <w:t xml:space="preserve">For additional information or application help regarding this product or others please contact Vanberg Specialized Coatings at </w:t>
      </w:r>
      <w:r w:rsidRPr="006B159E">
        <w:rPr>
          <w:rFonts w:asciiTheme="minorHAnsi" w:hAnsiTheme="minorHAnsi"/>
          <w:b/>
          <w:sz w:val="16"/>
        </w:rPr>
        <w:t xml:space="preserve">1-800-874-0631 </w:t>
      </w:r>
      <w:r w:rsidRPr="006B159E">
        <w:rPr>
          <w:rFonts w:asciiTheme="minorHAnsi" w:hAnsiTheme="minorHAnsi"/>
          <w:sz w:val="16"/>
        </w:rPr>
        <w:t xml:space="preserve">or </w:t>
      </w:r>
      <w:r w:rsidRPr="006B159E">
        <w:rPr>
          <w:rFonts w:asciiTheme="minorHAnsi" w:hAnsiTheme="minorHAnsi"/>
          <w:b/>
          <w:sz w:val="16"/>
        </w:rPr>
        <w:t>www.vanbergcoatings.com</w:t>
      </w:r>
    </w:p>
    <w:bookmarkEnd w:id="0"/>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CF6746" w:rsidRPr="00D66624" w:rsidRDefault="00CF6746" w:rsidP="00D66624">
      <w:pPr>
        <w:pStyle w:val="BodyText2"/>
        <w:outlineLvl w:val="0"/>
        <w:rPr>
          <w:rFonts w:asciiTheme="minorHAnsi" w:hAnsiTheme="minorHAnsi"/>
          <w:b/>
          <w:bCs/>
          <w:sz w:val="16"/>
        </w:rPr>
      </w:pPr>
    </w:p>
    <w:sectPr w:rsidR="00CF6746" w:rsidRPr="00D66624" w:rsidSect="00CF6746">
      <w:footerReference w:type="default" r:id="rId9"/>
      <w:type w:val="continuous"/>
      <w:pgSz w:w="12240" w:h="15840"/>
      <w:pgMar w:top="720" w:right="1296" w:bottom="720" w:left="1296" w:header="720" w:footer="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E8C" w:rsidRDefault="00784E8C" w:rsidP="00207949">
      <w:r>
        <w:separator/>
      </w:r>
    </w:p>
  </w:endnote>
  <w:endnote w:type="continuationSeparator" w:id="0">
    <w:p w:rsidR="00784E8C" w:rsidRDefault="00784E8C" w:rsidP="00207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73F" w:rsidRDefault="000F4181">
    <w:pPr>
      <w:pStyle w:val="Footer"/>
    </w:pPr>
    <w:r>
      <w:rPr>
        <w:noProof/>
      </w:rPr>
      <mc:AlternateContent>
        <mc:Choice Requires="wpg">
          <w:drawing>
            <wp:anchor distT="0" distB="0" distL="114300" distR="114300" simplePos="0" relativeHeight="251657216" behindDoc="0" locked="0" layoutInCell="1" allowOverlap="1">
              <wp:simplePos x="0" y="0"/>
              <wp:positionH relativeFrom="margin">
                <wp:posOffset>-3810</wp:posOffset>
              </wp:positionH>
              <wp:positionV relativeFrom="paragraph">
                <wp:posOffset>-1802130</wp:posOffset>
              </wp:positionV>
              <wp:extent cx="6206490" cy="2054860"/>
              <wp:effectExtent l="0" t="0" r="0" b="0"/>
              <wp:wrapTight wrapText="bothSides">
                <wp:wrapPolygon edited="0">
                  <wp:start x="0" y="200"/>
                  <wp:lineTo x="0" y="21226"/>
                  <wp:lineTo x="2917" y="21226"/>
                  <wp:lineTo x="10608" y="20826"/>
                  <wp:lineTo x="10475" y="19824"/>
                  <wp:lineTo x="21481" y="19624"/>
                  <wp:lineTo x="21149" y="13417"/>
                  <wp:lineTo x="21414" y="13417"/>
                  <wp:lineTo x="21414" y="12215"/>
                  <wp:lineTo x="21149" y="10213"/>
                  <wp:lineTo x="21149" y="3805"/>
                  <wp:lineTo x="21481" y="200"/>
                  <wp:lineTo x="0" y="200"/>
                </wp:wrapPolygon>
              </wp:wrapTight>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6490" cy="2054860"/>
                        <a:chOff x="1062" y="12244"/>
                        <a:chExt cx="10179" cy="3236"/>
                      </a:xfrm>
                    </wpg:grpSpPr>
                    <wps:wsp>
                      <wps:cNvPr id="2" name="Text Box 2"/>
                      <wps:cNvSpPr txBox="1">
                        <a:spLocks noChangeArrowheads="1"/>
                      </wps:cNvSpPr>
                      <wps:spPr bwMode="auto">
                        <a:xfrm>
                          <a:off x="1062" y="12244"/>
                          <a:ext cx="10080" cy="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71" w:rsidRPr="00405E71" w:rsidRDefault="00405E71" w:rsidP="00405E71">
                            <w:pPr>
                              <w:pStyle w:val="Heading1"/>
                              <w:ind w:right="-15"/>
                              <w:rPr>
                                <w:rFonts w:asciiTheme="minorHAnsi" w:hAnsiTheme="minorHAnsi"/>
                                <w:sz w:val="12"/>
                              </w:rPr>
                            </w:pPr>
                            <w:r w:rsidRPr="00405E71">
                              <w:rPr>
                                <w:rFonts w:asciiTheme="minorHAnsi" w:hAnsiTheme="minorHAnsi"/>
                                <w:sz w:val="12"/>
                              </w:rPr>
                              <w:t>WARRANTY STATEMENT</w:t>
                            </w:r>
                          </w:p>
                          <w:p w:rsidR="00405E71" w:rsidRPr="00FE4DA9" w:rsidRDefault="00405E71" w:rsidP="00405E71">
                            <w:pPr>
                              <w:pStyle w:val="BodyText3"/>
                              <w:ind w:right="-15"/>
                              <w:jc w:val="both"/>
                              <w:rPr>
                                <w:rFonts w:asciiTheme="minorHAnsi" w:hAnsiTheme="minorHAnsi"/>
                                <w:sz w:val="12"/>
                                <w:szCs w:val="12"/>
                              </w:rPr>
                            </w:pPr>
                            <w:r w:rsidRPr="00FE4DA9">
                              <w:rPr>
                                <w:rFonts w:asciiTheme="minorHAnsi" w:hAnsiTheme="minorHAnsi"/>
                                <w:sz w:val="12"/>
                                <w:szCs w:val="12"/>
                              </w:rPr>
                              <w:t xml:space="preserve">Information about VSC products is given to the best of our knowledge, based on tests and experience.   Such information supplied about our products is not a representation or a warranty.  It is supplied on the condition that you will make your own tests to determine the suitability of the product for your particular purpose.  As products are often applied or used under conditions beyond our control, VSC cannot guarantee anything but the quality of its products. VSC warrants that its products meet the specifications set forth by VSC, but we reserve the right to change any given specification without prior notice. VSC DISCLAIMS ALL WARRANTIES RELATING TO THE PRODUCTS AND THEIR APPLICATION, EXPRESS OR IMPLIED, INCLUDING BUT NOT LIMITED TO THE IMPLIED WARRANTIES OF MERCHANTABILITY AND FITNESS FOR A PARTICULAR PURPOSE. Receipt of VSC products constitutes acceptance of the terms of this limited warranty and the terms and the conditions set out in our invoice, contrary provisions of buyer's purchase documents </w:t>
                            </w:r>
                            <w:proofErr w:type="spellStart"/>
                            <w:r w:rsidRPr="00FE4DA9">
                              <w:rPr>
                                <w:rFonts w:asciiTheme="minorHAnsi" w:hAnsiTheme="minorHAnsi"/>
                                <w:sz w:val="12"/>
                                <w:szCs w:val="12"/>
                              </w:rPr>
                              <w:t>not withstanding</w:t>
                            </w:r>
                            <w:proofErr w:type="spellEnd"/>
                            <w:r w:rsidRPr="00FE4DA9">
                              <w:rPr>
                                <w:rFonts w:asciiTheme="minorHAnsi" w:hAnsiTheme="minorHAnsi"/>
                                <w:sz w:val="12"/>
                                <w:szCs w:val="12"/>
                              </w:rPr>
                              <w:t xml:space="preserve">. Upon receipt of merchandise, purchaser has 30 days to notify VSC in writing that materials are defective. In the event VSC finds that the product delivered is off specification, VSC will, at its sole discretion, either replace the product or refund the purchase price thereof, and VSC's choice of one of these remedies is the buyer's sole remedy. In no event shall the liability of VSC exceed the purchase price of shipped merchandise. Claims must be in writing. Claims after 30 days are void. VSC will under no circumstances be liable for special, incidental or consequential damages. This warranty </w:t>
                            </w:r>
                            <w:proofErr w:type="spellStart"/>
                            <w:r w:rsidRPr="00FE4DA9">
                              <w:rPr>
                                <w:rFonts w:asciiTheme="minorHAnsi" w:hAnsiTheme="minorHAnsi"/>
                                <w:sz w:val="12"/>
                                <w:szCs w:val="12"/>
                              </w:rPr>
                              <w:t>supercedes</w:t>
                            </w:r>
                            <w:proofErr w:type="spellEnd"/>
                            <w:r w:rsidRPr="00FE4DA9">
                              <w:rPr>
                                <w:rFonts w:asciiTheme="minorHAnsi" w:hAnsiTheme="minorHAnsi"/>
                                <w:sz w:val="12"/>
                                <w:szCs w:val="12"/>
                              </w:rPr>
                              <w:t xml:space="preserve"> all other guarantees, whether oral or written, and whether expressed, implied or statutory.  No representative is authorized to make any representation or warranty or assume any other liability on our behalf with any sale of our products.  Certain products may contain chemicals which may cause serious physical injury. Before using, please read the Material Safety Data Sheet and follow all precautions to prevent bodily harm.</w:t>
                            </w:r>
                          </w:p>
                          <w:p w:rsidR="005A573F" w:rsidRPr="001B7E09" w:rsidRDefault="005A573F" w:rsidP="005A573F">
                            <w:pPr>
                              <w:pStyle w:val="BodyText3"/>
                              <w:ind w:right="-15"/>
                              <w:jc w:val="both"/>
                              <w:rPr>
                                <w:rFonts w:ascii="Calibri" w:hAnsi="Calibri" w:cs="Calibri"/>
                                <w:sz w:val="12"/>
                                <w:szCs w:val="12"/>
                              </w:rPr>
                            </w:pPr>
                          </w:p>
                        </w:txbxContent>
                      </wps:txbx>
                      <wps:bodyPr rot="0" vert="horz" wrap="square" lIns="91440" tIns="91440" rIns="91440" bIns="91440" anchor="t" anchorCtr="0" upright="1">
                        <a:noAutofit/>
                      </wps:bodyPr>
                    </wps:wsp>
                    <wps:wsp>
                      <wps:cNvPr id="3" name="Line 3"/>
                      <wps:cNvCnPr>
                        <a:cxnSpLocks noChangeShapeType="1"/>
                      </wps:cNvCnPr>
                      <wps:spPr bwMode="auto">
                        <a:xfrm>
                          <a:off x="1062" y="12364"/>
                          <a:ext cx="100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1062" y="14224"/>
                          <a:ext cx="100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71" y="14400"/>
                          <a:ext cx="1350" cy="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6"/>
                      <wps:cNvSpPr txBox="1">
                        <a:spLocks noChangeArrowheads="1"/>
                      </wps:cNvSpPr>
                      <wps:spPr bwMode="auto">
                        <a:xfrm>
                          <a:off x="2421" y="14400"/>
                          <a:ext cx="3681"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573F" w:rsidRDefault="005A573F" w:rsidP="005A573F">
                            <w:pPr>
                              <w:pStyle w:val="BodyText3"/>
                              <w:ind w:right="-15"/>
                              <w:rPr>
                                <w:rFonts w:ascii="Arial" w:hAnsi="Arial" w:cs="Arial"/>
                                <w:b/>
                                <w:bCs/>
                                <w:szCs w:val="24"/>
                              </w:rPr>
                            </w:pPr>
                            <w:r>
                              <w:rPr>
                                <w:rFonts w:ascii="Arial" w:hAnsi="Arial" w:cs="Arial"/>
                                <w:b/>
                                <w:bCs/>
                                <w:szCs w:val="24"/>
                              </w:rPr>
                              <w:t>VANBERG SPECIALIZED COATINGS</w:t>
                            </w:r>
                          </w:p>
                          <w:p w:rsidR="005A573F" w:rsidRDefault="005A573F" w:rsidP="005A573F">
                            <w:pPr>
                              <w:rPr>
                                <w:rFonts w:ascii="Arial" w:hAnsi="Arial" w:cs="Arial"/>
                                <w:b/>
                                <w:bCs/>
                                <w:sz w:val="16"/>
                              </w:rPr>
                            </w:pPr>
                            <w:r>
                              <w:rPr>
                                <w:rFonts w:ascii="Arial" w:hAnsi="Arial" w:cs="Arial"/>
                                <w:b/>
                                <w:bCs/>
                                <w:sz w:val="16"/>
                              </w:rPr>
                              <w:t>PO BOX 19414</w:t>
                            </w:r>
                          </w:p>
                          <w:p w:rsidR="005A573F" w:rsidRDefault="005A573F" w:rsidP="005A573F">
                            <w:pPr>
                              <w:pStyle w:val="Heading6"/>
                            </w:pPr>
                            <w:r>
                              <w:rPr>
                                <w:rFonts w:cs="Arial"/>
                              </w:rPr>
                              <w:t>LENEXA, KS 66285-9414</w:t>
                            </w:r>
                          </w:p>
                        </w:txbxContent>
                      </wps:txbx>
                      <wps:bodyPr rot="0" vert="horz" wrap="square" lIns="91440" tIns="91440" rIns="91440" bIns="91440" anchor="t" anchorCtr="0" upright="1">
                        <a:noAutofit/>
                      </wps:bodyPr>
                    </wps:wsp>
                    <wps:wsp>
                      <wps:cNvPr id="7" name="Text Box 7"/>
                      <wps:cNvSpPr txBox="1">
                        <a:spLocks noChangeArrowheads="1"/>
                      </wps:cNvSpPr>
                      <wps:spPr bwMode="auto">
                        <a:xfrm>
                          <a:off x="7101" y="14584"/>
                          <a:ext cx="41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71" w:rsidRPr="00405E71" w:rsidRDefault="006B159E" w:rsidP="006B159E">
                            <w:pPr>
                              <w:jc w:val="right"/>
                              <w:rPr>
                                <w:rFonts w:asciiTheme="minorHAnsi" w:hAnsiTheme="minorHAnsi" w:cs="Arial"/>
                                <w:b/>
                                <w:bCs/>
                                <w:sz w:val="16"/>
                                <w:szCs w:val="16"/>
                              </w:rPr>
                            </w:pPr>
                            <w:r>
                              <w:rPr>
                                <w:rFonts w:asciiTheme="minorHAnsi" w:hAnsiTheme="minorHAnsi" w:cs="Arial"/>
                                <w:b/>
                                <w:bCs/>
                                <w:sz w:val="16"/>
                                <w:szCs w:val="16"/>
                              </w:rPr>
                              <w:t>March 25, 2013</w:t>
                            </w:r>
                          </w:p>
                          <w:p w:rsidR="005A573F" w:rsidRDefault="005D67A2" w:rsidP="006B159E">
                            <w:pPr>
                              <w:jc w:val="right"/>
                            </w:pPr>
                            <w:r>
                              <w:rPr>
                                <w:rFonts w:asciiTheme="minorHAnsi" w:hAnsiTheme="minorHAnsi"/>
                                <w:b/>
                                <w:sz w:val="16"/>
                                <w:szCs w:val="16"/>
                              </w:rPr>
                              <w:t>Data Sheets/</w:t>
                            </w:r>
                            <w:proofErr w:type="spellStart"/>
                            <w:r w:rsidR="006B159E">
                              <w:rPr>
                                <w:rFonts w:asciiTheme="minorHAnsi" w:hAnsiTheme="minorHAnsi"/>
                                <w:b/>
                                <w:sz w:val="16"/>
                                <w:szCs w:val="16"/>
                              </w:rPr>
                              <w:t>Epo</w:t>
                            </w:r>
                            <w:proofErr w:type="spellEnd"/>
                            <w:r w:rsidR="006B159E">
                              <w:rPr>
                                <w:rFonts w:asciiTheme="minorHAnsi" w:hAnsiTheme="minorHAnsi"/>
                                <w:b/>
                                <w:sz w:val="16"/>
                                <w:szCs w:val="16"/>
                              </w:rPr>
                              <w:t>-Set 400</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9" style="position:absolute;margin-left:-.3pt;margin-top:-141.9pt;width:488.7pt;height:161.8pt;z-index:251657216;mso-position-horizontal-relative:margin" coordorigin="1062,12244" coordsize="10179,32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">
              <v:shapetype id="_x0000_t202" coordsize="21600,21600" o:spt="202" path="m,l,21600r21600,l21600,xe">
                <v:stroke joinstyle="miter"/>
                <v:path gradientshapeok="t" o:connecttype="rect"/>
              </v:shapetype>
              <v:shape id="Text Box 2" o:spid="_x0000_s1030" type="#_x0000_t202" style="position:absolute;left:1062;top:12244;width:10080;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Cm48AA&#10;AADaAAAADwAAAGRycy9kb3ducmV2LnhtbESPQYvCMBSE7wv+h/CEva2pwq5SjSKK4HVV8Ppsnk0x&#10;eSlNbKu/frMgeBxm5htmseqdFS01ofKsYDzKQBAXXldcKjgdd18zECEia7SeScGDAqyWg48F5tp3&#10;/EvtIZYiQTjkqMDEWOdShsKQwzDyNXHyrr5xGJNsSqkb7BLcWTnJsh/psOK0YLCmjaHidrg7BcXz&#10;vp1tqkvbPafn6aU39vvKVqnPYb+eg4jUx3f41d5rBRP4v5Ju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Cm48AAAADaAAAADwAAAAAAAAAAAAAAAACYAgAAZHJzL2Rvd25y&#10;ZXYueG1sUEsFBgAAAAAEAAQA9QAAAIUDAAAAAA==&#10;" filled="f" stroked="f">
                <v:textbox inset=",7.2pt,,7.2pt">
                  <w:txbxContent>
                    <w:p w:rsidR="00405E71" w:rsidRPr="00405E71" w:rsidRDefault="00405E71" w:rsidP="00405E71">
                      <w:pPr>
                        <w:pStyle w:val="Heading1"/>
                        <w:ind w:right="-15"/>
                        <w:rPr>
                          <w:rFonts w:asciiTheme="minorHAnsi" w:hAnsiTheme="minorHAnsi"/>
                          <w:sz w:val="12"/>
                        </w:rPr>
                      </w:pPr>
                      <w:r w:rsidRPr="00405E71">
                        <w:rPr>
                          <w:rFonts w:asciiTheme="minorHAnsi" w:hAnsiTheme="minorHAnsi"/>
                          <w:sz w:val="12"/>
                        </w:rPr>
                        <w:t>WARRANTY STATEMENT</w:t>
                      </w:r>
                    </w:p>
                    <w:p w:rsidR="00405E71" w:rsidRPr="00FE4DA9" w:rsidRDefault="00405E71" w:rsidP="00405E71">
                      <w:pPr>
                        <w:pStyle w:val="BodyText3"/>
                        <w:ind w:right="-15"/>
                        <w:jc w:val="both"/>
                        <w:rPr>
                          <w:rFonts w:asciiTheme="minorHAnsi" w:hAnsiTheme="minorHAnsi"/>
                          <w:sz w:val="12"/>
                          <w:szCs w:val="12"/>
                        </w:rPr>
                      </w:pPr>
                      <w:r w:rsidRPr="00FE4DA9">
                        <w:rPr>
                          <w:rFonts w:asciiTheme="minorHAnsi" w:hAnsiTheme="minorHAnsi"/>
                          <w:sz w:val="12"/>
                          <w:szCs w:val="12"/>
                        </w:rPr>
                        <w:t xml:space="preserve">Information about VSC products is given to the best of our knowledge, based on tests and experience.   Such information supplied about our products is not a representation or a warranty.  It is supplied on the condition that you will make your own tests to determine the suitability of the product for your particular purpose.  As products are often applied or used under conditions beyond our control, VSC cannot guarantee anything but the quality of its products. VSC warrants that its products meet the specifications set forth by VSC, but we reserve the right to change any given specification without prior notice. VSC DISCLAIMS ALL WARRANTIES RELATING TO THE PRODUCTS AND THEIR APPLICATION, EXPRESS OR IMPLIED, INCLUDING BUT NOT LIMITED TO THE IMPLIED WARRANTIES OF MERCHANTABILITY AND FITNESS FOR A PARTICULAR PURPOSE. Receipt of VSC products constitutes acceptance of the terms of this limited warranty and the terms and the conditions set out in our invoice, contrary provisions of buyer's purchase documents </w:t>
                      </w:r>
                      <w:proofErr w:type="spellStart"/>
                      <w:r w:rsidRPr="00FE4DA9">
                        <w:rPr>
                          <w:rFonts w:asciiTheme="minorHAnsi" w:hAnsiTheme="minorHAnsi"/>
                          <w:sz w:val="12"/>
                          <w:szCs w:val="12"/>
                        </w:rPr>
                        <w:t>not withstanding</w:t>
                      </w:r>
                      <w:proofErr w:type="spellEnd"/>
                      <w:r w:rsidRPr="00FE4DA9">
                        <w:rPr>
                          <w:rFonts w:asciiTheme="minorHAnsi" w:hAnsiTheme="minorHAnsi"/>
                          <w:sz w:val="12"/>
                          <w:szCs w:val="12"/>
                        </w:rPr>
                        <w:t xml:space="preserve">. Upon receipt of merchandise, purchaser has 30 days to notify VSC in writing that materials are defective. In the event VSC finds that the product delivered is off specification, VSC will, at its sole discretion, either replace the product or refund the purchase price thereof, and VSC's choice of one of these remedies is the buyer's sole remedy. In no event shall the liability of VSC exceed the purchase price of shipped merchandise. Claims must be in writing. Claims after 30 days are void. VSC will under no circumstances be liable for special, incidental or consequential damages. This warranty </w:t>
                      </w:r>
                      <w:proofErr w:type="spellStart"/>
                      <w:r w:rsidRPr="00FE4DA9">
                        <w:rPr>
                          <w:rFonts w:asciiTheme="minorHAnsi" w:hAnsiTheme="minorHAnsi"/>
                          <w:sz w:val="12"/>
                          <w:szCs w:val="12"/>
                        </w:rPr>
                        <w:t>supercedes</w:t>
                      </w:r>
                      <w:proofErr w:type="spellEnd"/>
                      <w:r w:rsidRPr="00FE4DA9">
                        <w:rPr>
                          <w:rFonts w:asciiTheme="minorHAnsi" w:hAnsiTheme="minorHAnsi"/>
                          <w:sz w:val="12"/>
                          <w:szCs w:val="12"/>
                        </w:rPr>
                        <w:t xml:space="preserve"> all other guarantees, whether oral or written, and whether expressed, implied or statutory.  No representative is authorized to make any representation or warranty or assume any other liability on our behalf with any sale of our products.  Certain products may contain chemicals which may cause serious physical injury. Before using, please read the Material Safety Data Sheet and follow all precautions to prevent bodily harm.</w:t>
                      </w:r>
                    </w:p>
                    <w:p w:rsidR="005A573F" w:rsidRPr="001B7E09" w:rsidRDefault="005A573F" w:rsidP="005A573F">
                      <w:pPr>
                        <w:pStyle w:val="BodyText3"/>
                        <w:ind w:right="-15"/>
                        <w:jc w:val="both"/>
                        <w:rPr>
                          <w:rFonts w:ascii="Calibri" w:hAnsi="Calibri" w:cs="Calibri"/>
                          <w:sz w:val="12"/>
                          <w:szCs w:val="12"/>
                        </w:rPr>
                      </w:pPr>
                    </w:p>
                  </w:txbxContent>
                </v:textbox>
              </v:shape>
              <v:line id="Line 3" o:spid="_x0000_s1031" style="position:absolute;visibility:visible;mso-wrap-style:square" from="1062,12364" to="11142,12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q8tsIAAADaAAAADwAAAGRycy9kb3ducmV2LnhtbESPT2sCMRTE7wW/Q3iCt5q1QinrRlFh&#10;wUMvbot4fCRv/+DmZUlSd+unbwqFHoeZ+Q1T7Cbbizv50DlWsFpmIIi1Mx03Cj4/yuc3ECEiG+wd&#10;k4JvCrDbzp4KzI0b+Uz3KjYiQTjkqKCNccilDLoli2HpBuLk1c5bjEn6RhqPY4LbXr5k2au02HFa&#10;aHGgY0v6Vn1ZBdVJ1+6x9rfL9fCudYn+jJ1XajGf9hsQkab4H/5rn4yCNfxeSTdAb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4q8tsIAAADaAAAADwAAAAAAAAAAAAAA&#10;AAChAgAAZHJzL2Rvd25yZXYueG1sUEsFBgAAAAAEAAQA+QAAAJADAAAAAA==&#10;" strokeweight="3pt"/>
              <v:line id="Line 4" o:spid="_x0000_s1032" style="position:absolute;visibility:visible;mso-wrap-style:square" from="1062,14224" to="11142,14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MkwsIAAADaAAAADwAAAGRycy9kb3ducmV2LnhtbESPwWrDMBBE74X+g9hCb42ctpTgRDFJ&#10;IOBDL3FDyHGRNraJtTKSarv9+qoQyHGYmTfMqphsJwbyoXWsYD7LQBBrZ1quFRy/9i8LECEiG+wc&#10;k4IfClCsHx9WmBs38oGGKtYiQTjkqKCJsc+lDLohi2HmeuLkXZy3GJP0tTQexwS3nXzNsg9pseW0&#10;0GBPu4b0tfq2CqpSX9zvm7+ezttPrffoD9h6pZ6fps0SRKQp3sO3dmkUvMP/lX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GMkwsIAAADaAAAADwAAAAAAAAAAAAAA&#10;AAChAgAAZHJzL2Rvd25yZXYueG1sUEsFBgAAAAAEAAQA+QAAAJADAAAAAA==&#10;"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3" type="#_x0000_t75" style="position:absolute;left:1071;top:14400;width:1350;height:9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9tpDEAAAA2gAAAA8AAABkcnMvZG93bnJldi54bWxEj09rAjEUxO8Fv0N4Qm81a9Eiq1FksWAp&#10;ttQ/B2+PzXN3cfOyJOmafvtGKPQ4zMxvmMUqmlb05HxjWcF4lIEgLq1uuFJwPLw+zUD4gKyxtUwK&#10;fsjDajl4WGCu7Y2/qN+HSiQI+xwV1CF0uZS+rMmgH9mOOHkX6wyGJF0ltcNbgptWPmfZizTYcFqo&#10;saOipvK6/zYKil23iR+nySH0b1N3LuLl/eg/lXocxvUcRKAY/sN/7a1WMIX7lXQD5P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W9tpDEAAAA2gAAAA8AAAAAAAAAAAAAAAAA&#10;nwIAAGRycy9kb3ducmV2LnhtbFBLBQYAAAAABAAEAPcAAACQAwAAAAA=&#10;">
                <v:imagedata r:id="rId2" o:title=""/>
              </v:shape>
              <v:shape id="Text Box 6" o:spid="_x0000_s1034" type="#_x0000_t202" style="position:absolute;left:2421;top:14400;width:3681;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ug4MEA&#10;AADaAAAADwAAAGRycy9kb3ducmV2LnhtbESPT4vCMBTE7wt+h/AEb2uq4B+qUURZ8Kq74PXZPJti&#10;8lKa2Hb99EZY2OMwM79h1tveWdFSEyrPCibjDARx4XXFpYKf76/PJYgQkTVaz6TglwJsN4OPNeba&#10;d3yi9hxLkSAcclRgYqxzKUNhyGEY+5o4eTffOIxJNqXUDXYJ7qycZtlcOqw4LRisaW+ouJ8fTkHx&#10;fByW++rads/FZXHtjZ3d2Co1Gva7FYhIffwP/7WPWsEc3lfS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LoODBAAAA2gAAAA8AAAAAAAAAAAAAAAAAmAIAAGRycy9kb3du&#10;cmV2LnhtbFBLBQYAAAAABAAEAPUAAACGAwAAAAA=&#10;" filled="f" stroked="f">
                <v:textbox inset=",7.2pt,,7.2pt">
                  <w:txbxContent>
                    <w:p w:rsidR="005A573F" w:rsidRDefault="005A573F" w:rsidP="005A573F">
                      <w:pPr>
                        <w:pStyle w:val="BodyText3"/>
                        <w:ind w:right="-15"/>
                        <w:rPr>
                          <w:rFonts w:ascii="Arial" w:hAnsi="Arial" w:cs="Arial"/>
                          <w:b/>
                          <w:bCs/>
                          <w:szCs w:val="24"/>
                        </w:rPr>
                      </w:pPr>
                      <w:r>
                        <w:rPr>
                          <w:rFonts w:ascii="Arial" w:hAnsi="Arial" w:cs="Arial"/>
                          <w:b/>
                          <w:bCs/>
                          <w:szCs w:val="24"/>
                        </w:rPr>
                        <w:t>VANBERG SPECIALIZED COATINGS</w:t>
                      </w:r>
                    </w:p>
                    <w:p w:rsidR="005A573F" w:rsidRDefault="005A573F" w:rsidP="005A573F">
                      <w:pPr>
                        <w:rPr>
                          <w:rFonts w:ascii="Arial" w:hAnsi="Arial" w:cs="Arial"/>
                          <w:b/>
                          <w:bCs/>
                          <w:sz w:val="16"/>
                        </w:rPr>
                      </w:pPr>
                      <w:r>
                        <w:rPr>
                          <w:rFonts w:ascii="Arial" w:hAnsi="Arial" w:cs="Arial"/>
                          <w:b/>
                          <w:bCs/>
                          <w:sz w:val="16"/>
                        </w:rPr>
                        <w:t>PO BOX 19414</w:t>
                      </w:r>
                    </w:p>
                    <w:p w:rsidR="005A573F" w:rsidRDefault="005A573F" w:rsidP="005A573F">
                      <w:pPr>
                        <w:pStyle w:val="Heading6"/>
                      </w:pPr>
                      <w:r>
                        <w:rPr>
                          <w:rFonts w:cs="Arial"/>
                        </w:rPr>
                        <w:t>LENEXA, KS 66285-9414</w:t>
                      </w:r>
                    </w:p>
                  </w:txbxContent>
                </v:textbox>
              </v:shape>
              <v:shape id="Text Box 7" o:spid="_x0000_s1035" type="#_x0000_t202" style="position:absolute;left:7101;top:14584;width:41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cFe8IA&#10;AADaAAAADwAAAGRycy9kb3ducmV2LnhtbESPzWrDMBCE74W+g9hAb42cQuvgRjYlpZBrfqDXjbWx&#10;TKWVsRTbydNHhUCOw8x8w6yqyVkxUB9azwoW8wwEce11y42Cw/7ndQkiRGSN1jMpuFCAqnx+WmGh&#10;/chbGnaxEQnCoUAFJsaukDLUhhyGue+Ik3fyvcOYZN9I3eOY4M7Ktyz7kA5bTgsGO1obqv92Z6eg&#10;vp6/l+v2OIzX/Dc/Tsa+n9gq9TKbvj5BRJriI3xvb7SCHP6vpBsg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hwV7wgAAANoAAAAPAAAAAAAAAAAAAAAAAJgCAABkcnMvZG93&#10;bnJldi54bWxQSwUGAAAAAAQABAD1AAAAhwMAAAAA&#10;" filled="f" stroked="f">
                <v:textbox inset=",7.2pt,,7.2pt">
                  <w:txbxContent>
                    <w:p w:rsidR="00405E71" w:rsidRPr="00405E71" w:rsidRDefault="006B159E" w:rsidP="006B159E">
                      <w:pPr>
                        <w:jc w:val="right"/>
                        <w:rPr>
                          <w:rFonts w:asciiTheme="minorHAnsi" w:hAnsiTheme="minorHAnsi" w:cs="Arial"/>
                          <w:b/>
                          <w:bCs/>
                          <w:sz w:val="16"/>
                          <w:szCs w:val="16"/>
                        </w:rPr>
                      </w:pPr>
                      <w:r>
                        <w:rPr>
                          <w:rFonts w:asciiTheme="minorHAnsi" w:hAnsiTheme="minorHAnsi" w:cs="Arial"/>
                          <w:b/>
                          <w:bCs/>
                          <w:sz w:val="16"/>
                          <w:szCs w:val="16"/>
                        </w:rPr>
                        <w:t>March 25, 2013</w:t>
                      </w:r>
                    </w:p>
                    <w:p w:rsidR="005A573F" w:rsidRDefault="005D67A2" w:rsidP="006B159E">
                      <w:pPr>
                        <w:jc w:val="right"/>
                      </w:pPr>
                      <w:r>
                        <w:rPr>
                          <w:rFonts w:asciiTheme="minorHAnsi" w:hAnsiTheme="minorHAnsi"/>
                          <w:b/>
                          <w:sz w:val="16"/>
                          <w:szCs w:val="16"/>
                        </w:rPr>
                        <w:t>Data Sheets/</w:t>
                      </w:r>
                      <w:proofErr w:type="spellStart"/>
                      <w:r w:rsidR="006B159E">
                        <w:rPr>
                          <w:rFonts w:asciiTheme="minorHAnsi" w:hAnsiTheme="minorHAnsi"/>
                          <w:b/>
                          <w:sz w:val="16"/>
                          <w:szCs w:val="16"/>
                        </w:rPr>
                        <w:t>Epo</w:t>
                      </w:r>
                      <w:proofErr w:type="spellEnd"/>
                      <w:r w:rsidR="006B159E">
                        <w:rPr>
                          <w:rFonts w:asciiTheme="minorHAnsi" w:hAnsiTheme="minorHAnsi"/>
                          <w:b/>
                          <w:sz w:val="16"/>
                          <w:szCs w:val="16"/>
                        </w:rPr>
                        <w:t>-Set 400</w:t>
                      </w:r>
                    </w:p>
                  </w:txbxContent>
                </v:textbox>
              </v:shape>
              <w10:wrap type="tight"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E8C" w:rsidRDefault="00784E8C" w:rsidP="00207949">
      <w:r>
        <w:separator/>
      </w:r>
    </w:p>
  </w:footnote>
  <w:footnote w:type="continuationSeparator" w:id="0">
    <w:p w:rsidR="00784E8C" w:rsidRDefault="00784E8C" w:rsidP="00207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E24" w:rsidRDefault="000F4181">
    <w:pPr>
      <w:pStyle w:val="Header"/>
    </w:pPr>
    <w:r>
      <w:rPr>
        <w:noProof/>
      </w:rPr>
      <mc:AlternateContent>
        <mc:Choice Requires="wpg">
          <w:drawing>
            <wp:anchor distT="0" distB="0" distL="114300" distR="114300" simplePos="0" relativeHeight="251658240" behindDoc="0" locked="0" layoutInCell="1" allowOverlap="1">
              <wp:simplePos x="0" y="0"/>
              <wp:positionH relativeFrom="column">
                <wp:posOffset>571500</wp:posOffset>
              </wp:positionH>
              <wp:positionV relativeFrom="paragraph">
                <wp:posOffset>-114300</wp:posOffset>
              </wp:positionV>
              <wp:extent cx="5600700" cy="822325"/>
              <wp:effectExtent l="0" t="0" r="0" b="0"/>
              <wp:wrapNone/>
              <wp:docPr id="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822325"/>
                        <a:chOff x="2196" y="540"/>
                        <a:chExt cx="8820" cy="1295"/>
                      </a:xfrm>
                    </wpg:grpSpPr>
                    <pic:pic xmlns:pic="http://schemas.openxmlformats.org/drawingml/2006/picture">
                      <pic:nvPicPr>
                        <pic:cNvPr id="9"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259" y="540"/>
                          <a:ext cx="1757" cy="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22"/>
                      <wps:cNvSpPr txBox="1">
                        <a:spLocks noChangeArrowheads="1"/>
                      </wps:cNvSpPr>
                      <wps:spPr bwMode="auto">
                        <a:xfrm>
                          <a:off x="2196" y="720"/>
                          <a:ext cx="702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E24" w:rsidRPr="005028EC" w:rsidRDefault="000D0E24" w:rsidP="000D0E24">
                            <w:pPr>
                              <w:pStyle w:val="Heading8"/>
                              <w:rPr>
                                <w:rFonts w:ascii="Calibri" w:hAnsi="Calibri"/>
                              </w:rPr>
                            </w:pPr>
                            <w:r w:rsidRPr="005028EC">
                              <w:rPr>
                                <w:rFonts w:ascii="Calibri" w:hAnsi="Calibri"/>
                              </w:rPr>
                              <w:t>Vanberg Specialized Coatings</w:t>
                            </w:r>
                          </w:p>
                          <w:p w:rsidR="000D0E24" w:rsidRPr="005028EC" w:rsidRDefault="006B159E" w:rsidP="000D0E24">
                            <w:pPr>
                              <w:pStyle w:val="Heading3"/>
                              <w:rPr>
                                <w:rFonts w:ascii="Calibri" w:hAnsi="Calibri"/>
                                <w:sz w:val="24"/>
                              </w:rPr>
                            </w:pPr>
                            <w:proofErr w:type="spellStart"/>
                            <w:r>
                              <w:rPr>
                                <w:rFonts w:ascii="Calibri" w:hAnsi="Calibri"/>
                                <w:sz w:val="24"/>
                              </w:rPr>
                              <w:t>Epo</w:t>
                            </w:r>
                            <w:proofErr w:type="spellEnd"/>
                            <w:r>
                              <w:rPr>
                                <w:rFonts w:ascii="Calibri" w:hAnsi="Calibri"/>
                                <w:sz w:val="24"/>
                              </w:rPr>
                              <w:t>-Set 400</w:t>
                            </w:r>
                            <w:r w:rsidR="005D67A2">
                              <w:rPr>
                                <w:rFonts w:ascii="Calibri" w:hAnsi="Calibri"/>
                                <w:sz w:val="24"/>
                              </w:rPr>
                              <w:t xml:space="preserve"> Data Sheet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45pt;margin-top:-9pt;width:441pt;height:64.75pt;z-index:251658240" coordorigin="2196,540" coordsize="8820,12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9259;top:540;width:1757;height:1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wvJXFAAAA2gAAAA8AAABkcnMvZG93bnJldi54bWxEj09rAjEUxO8Fv0N4hd4029IWuxqlLC1Y&#10;xBb/9ODtsXnuLm5eliSu8dubgtDjMDO/YabzaFrRk/ONZQWPowwEcWl1w5WC3fZzOAbhA7LG1jIp&#10;uJCH+WxwN8Vc2zOvqd+ESiQI+xwV1CF0uZS+rMmgH9mOOHkH6wyGJF0ltcNzgptWPmXZqzTYcFqo&#10;saOipvK4ORkFxar7iN+/z9vQf724fREPy53/UerhPr5PQASK4T98ay+0gjf4u5JugJxd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8LyVxQAAANoAAAAPAAAAAAAAAAAAAAAA&#10;AJ8CAABkcnMvZG93bnJldi54bWxQSwUGAAAAAAQABAD3AAAAkQMAAAAA&#10;">
                <v:imagedata r:id="rId2" o:title=""/>
              </v:shape>
              <v:shapetype id="_x0000_t202" coordsize="21600,21600" o:spt="202" path="m,l,21600r21600,l21600,xe">
                <v:stroke joinstyle="miter"/>
                <v:path gradientshapeok="t" o:connecttype="rect"/>
              </v:shapetype>
              <v:shape id="Text Box 22" o:spid="_x0000_s1028" type="#_x0000_t202" style="position:absolute;left:2196;top:720;width:70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0D0E24" w:rsidRPr="005028EC" w:rsidRDefault="000D0E24" w:rsidP="000D0E24">
                      <w:pPr>
                        <w:pStyle w:val="Heading8"/>
                        <w:rPr>
                          <w:rFonts w:ascii="Calibri" w:hAnsi="Calibri"/>
                        </w:rPr>
                      </w:pPr>
                      <w:r w:rsidRPr="005028EC">
                        <w:rPr>
                          <w:rFonts w:ascii="Calibri" w:hAnsi="Calibri"/>
                        </w:rPr>
                        <w:t>Vanberg Specialized Coatings</w:t>
                      </w:r>
                    </w:p>
                    <w:p w:rsidR="000D0E24" w:rsidRPr="005028EC" w:rsidRDefault="006B159E" w:rsidP="000D0E24">
                      <w:pPr>
                        <w:pStyle w:val="Heading3"/>
                        <w:rPr>
                          <w:rFonts w:ascii="Calibri" w:hAnsi="Calibri"/>
                          <w:sz w:val="24"/>
                        </w:rPr>
                      </w:pPr>
                      <w:proofErr w:type="spellStart"/>
                      <w:r>
                        <w:rPr>
                          <w:rFonts w:ascii="Calibri" w:hAnsi="Calibri"/>
                          <w:sz w:val="24"/>
                        </w:rPr>
                        <w:t>Epo</w:t>
                      </w:r>
                      <w:proofErr w:type="spellEnd"/>
                      <w:r>
                        <w:rPr>
                          <w:rFonts w:ascii="Calibri" w:hAnsi="Calibri"/>
                          <w:sz w:val="24"/>
                        </w:rPr>
                        <w:t>-Set 400</w:t>
                      </w:r>
                      <w:r w:rsidR="005D67A2">
                        <w:rPr>
                          <w:rFonts w:ascii="Calibri" w:hAnsi="Calibri"/>
                          <w:sz w:val="24"/>
                        </w:rPr>
                        <w:t xml:space="preserve"> Data Sheet</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22B6DA0"/>
    <w:multiLevelType w:val="hybridMultilevel"/>
    <w:tmpl w:val="E6C48C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906F34"/>
    <w:multiLevelType w:val="hybridMultilevel"/>
    <w:tmpl w:val="ECCE4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CA5898"/>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
    <w:nsid w:val="1DBC7601"/>
    <w:multiLevelType w:val="hybridMultilevel"/>
    <w:tmpl w:val="CC543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297921"/>
    <w:multiLevelType w:val="hybridMultilevel"/>
    <w:tmpl w:val="9236B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01C25D7"/>
    <w:multiLevelType w:val="hybridMultilevel"/>
    <w:tmpl w:val="D368C5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32076C1"/>
    <w:multiLevelType w:val="hybridMultilevel"/>
    <w:tmpl w:val="43045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42C02A1"/>
    <w:multiLevelType w:val="hybridMultilevel"/>
    <w:tmpl w:val="DC2E7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7764198"/>
    <w:multiLevelType w:val="hybridMultilevel"/>
    <w:tmpl w:val="6CE04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83F6FF0"/>
    <w:multiLevelType w:val="hybridMultilevel"/>
    <w:tmpl w:val="52085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BCB5E17"/>
    <w:multiLevelType w:val="hybridMultilevel"/>
    <w:tmpl w:val="A76A1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3844094"/>
    <w:multiLevelType w:val="hybridMultilevel"/>
    <w:tmpl w:val="559CA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DA81710"/>
    <w:multiLevelType w:val="hybridMultilevel"/>
    <w:tmpl w:val="E528D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EC75CE8"/>
    <w:multiLevelType w:val="hybridMultilevel"/>
    <w:tmpl w:val="EEEEC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FA82985"/>
    <w:multiLevelType w:val="hybridMultilevel"/>
    <w:tmpl w:val="FF76D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4"/>
  </w:num>
  <w:num w:numId="3">
    <w:abstractNumId w:val="5"/>
  </w:num>
  <w:num w:numId="4">
    <w:abstractNumId w:val="2"/>
  </w:num>
  <w:num w:numId="5">
    <w:abstractNumId w:val="13"/>
  </w:num>
  <w:num w:numId="6">
    <w:abstractNumId w:val="11"/>
  </w:num>
  <w:num w:numId="7">
    <w:abstractNumId w:val="6"/>
  </w:num>
  <w:num w:numId="8">
    <w:abstractNumId w:val="9"/>
  </w:num>
  <w:num w:numId="9">
    <w:abstractNumId w:val="10"/>
  </w:num>
  <w:num w:numId="10">
    <w:abstractNumId w:val="8"/>
  </w:num>
  <w:num w:numId="11">
    <w:abstractNumId w:val="15"/>
  </w:num>
  <w:num w:numId="12">
    <w:abstractNumId w:val="12"/>
  </w:num>
  <w:num w:numId="13">
    <w:abstractNumId w:val="7"/>
  </w:num>
  <w:num w:numId="14">
    <w:abstractNumId w:val="4"/>
  </w:num>
  <w:num w:numId="1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70A"/>
    <w:rsid w:val="000B1DCF"/>
    <w:rsid w:val="000D0E24"/>
    <w:rsid w:val="000F4181"/>
    <w:rsid w:val="00197A4C"/>
    <w:rsid w:val="001B7E09"/>
    <w:rsid w:val="001C69BE"/>
    <w:rsid w:val="0020772A"/>
    <w:rsid w:val="00207949"/>
    <w:rsid w:val="002D05D5"/>
    <w:rsid w:val="003453ED"/>
    <w:rsid w:val="00357C65"/>
    <w:rsid w:val="0038707F"/>
    <w:rsid w:val="003F6428"/>
    <w:rsid w:val="00405E71"/>
    <w:rsid w:val="00415946"/>
    <w:rsid w:val="0042356A"/>
    <w:rsid w:val="004E086D"/>
    <w:rsid w:val="004F5C77"/>
    <w:rsid w:val="005028EC"/>
    <w:rsid w:val="005A573F"/>
    <w:rsid w:val="005C0B9F"/>
    <w:rsid w:val="005D67A2"/>
    <w:rsid w:val="0064470A"/>
    <w:rsid w:val="00676545"/>
    <w:rsid w:val="00690E1A"/>
    <w:rsid w:val="006A0875"/>
    <w:rsid w:val="006B159E"/>
    <w:rsid w:val="006B4907"/>
    <w:rsid w:val="006D3EBD"/>
    <w:rsid w:val="00734FF5"/>
    <w:rsid w:val="00775038"/>
    <w:rsid w:val="00784E8C"/>
    <w:rsid w:val="007A0FD7"/>
    <w:rsid w:val="007E1039"/>
    <w:rsid w:val="00853B80"/>
    <w:rsid w:val="008A3F6C"/>
    <w:rsid w:val="008E6044"/>
    <w:rsid w:val="008E690E"/>
    <w:rsid w:val="008F2F16"/>
    <w:rsid w:val="009335C3"/>
    <w:rsid w:val="0094583E"/>
    <w:rsid w:val="0096000D"/>
    <w:rsid w:val="00A52061"/>
    <w:rsid w:val="00AB3750"/>
    <w:rsid w:val="00BB5DA8"/>
    <w:rsid w:val="00BE3C61"/>
    <w:rsid w:val="00BF0E44"/>
    <w:rsid w:val="00CD1CE2"/>
    <w:rsid w:val="00CF6746"/>
    <w:rsid w:val="00D53340"/>
    <w:rsid w:val="00D66624"/>
    <w:rsid w:val="00D73553"/>
    <w:rsid w:val="00DD4982"/>
    <w:rsid w:val="00DE789F"/>
    <w:rsid w:val="00E26C3B"/>
    <w:rsid w:val="00E6227D"/>
    <w:rsid w:val="00E84695"/>
    <w:rsid w:val="00EB1649"/>
    <w:rsid w:val="00EF1048"/>
    <w:rsid w:val="00F712CC"/>
    <w:rsid w:val="00F81240"/>
    <w:rsid w:val="00FB13D9"/>
    <w:rsid w:val="00FD006F"/>
    <w:rsid w:val="00FD4CB6"/>
    <w:rsid w:val="00FE4DA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3F9CA10-CBB3-4EDB-8867-F1FC3F5B2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framePr w:hSpace="180" w:wrap="around" w:vAnchor="page" w:hAnchor="margin" w:xAlign="right" w:y="4681"/>
      <w:outlineLvl w:val="0"/>
    </w:pPr>
    <w:rPr>
      <w:b/>
      <w:bCs/>
      <w:sz w:val="20"/>
    </w:rPr>
  </w:style>
  <w:style w:type="paragraph" w:styleId="Heading2">
    <w:name w:val="heading 2"/>
    <w:basedOn w:val="Normal"/>
    <w:next w:val="Normal"/>
    <w:qFormat/>
    <w:pPr>
      <w:keepNext/>
      <w:outlineLvl w:val="1"/>
    </w:pPr>
    <w:rPr>
      <w:b/>
      <w:bCs/>
      <w:sz w:val="20"/>
      <w:szCs w:val="20"/>
    </w:rPr>
  </w:style>
  <w:style w:type="paragraph" w:styleId="Heading3">
    <w:name w:val="heading 3"/>
    <w:basedOn w:val="Normal"/>
    <w:next w:val="Normal"/>
    <w:link w:val="Heading3Char"/>
    <w:qFormat/>
    <w:rsid w:val="00207949"/>
    <w:pPr>
      <w:keepNext/>
      <w:jc w:val="right"/>
      <w:outlineLvl w:val="2"/>
    </w:pPr>
    <w:rPr>
      <w:sz w:val="28"/>
    </w:rPr>
  </w:style>
  <w:style w:type="paragraph" w:styleId="Heading4">
    <w:name w:val="heading 4"/>
    <w:basedOn w:val="Normal"/>
    <w:next w:val="Normal"/>
    <w:link w:val="Heading4Char"/>
    <w:uiPriority w:val="9"/>
    <w:semiHidden/>
    <w:unhideWhenUsed/>
    <w:qFormat/>
    <w:rsid w:val="005D67A2"/>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qFormat/>
    <w:pPr>
      <w:keepNext/>
      <w:outlineLvl w:val="5"/>
    </w:pPr>
    <w:rPr>
      <w:rFonts w:ascii="Arial" w:hAnsi="Arial"/>
      <w:b/>
      <w:bCs/>
      <w:sz w:val="16"/>
      <w:szCs w:val="20"/>
    </w:rPr>
  </w:style>
  <w:style w:type="paragraph" w:styleId="Heading7">
    <w:name w:val="heading 7"/>
    <w:basedOn w:val="Normal"/>
    <w:next w:val="Normal"/>
    <w:link w:val="Heading7Char"/>
    <w:qFormat/>
    <w:pPr>
      <w:keepNext/>
      <w:jc w:val="right"/>
      <w:outlineLvl w:val="6"/>
    </w:pPr>
    <w:rPr>
      <w:b/>
      <w:bCs/>
      <w:sz w:val="16"/>
      <w:szCs w:val="20"/>
    </w:rPr>
  </w:style>
  <w:style w:type="paragraph" w:styleId="Heading8">
    <w:name w:val="heading 8"/>
    <w:basedOn w:val="Normal"/>
    <w:next w:val="Normal"/>
    <w:link w:val="Heading8Char"/>
    <w:qFormat/>
    <w:rsid w:val="00207949"/>
    <w:pPr>
      <w:keepNext/>
      <w:jc w:val="right"/>
      <w:outlineLvl w:val="7"/>
    </w:pPr>
    <w:rPr>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sz w:val="12"/>
      <w:szCs w:val="20"/>
    </w:rPr>
  </w:style>
  <w:style w:type="paragraph" w:styleId="Header">
    <w:name w:val="header"/>
    <w:basedOn w:val="Normal"/>
    <w:pPr>
      <w:tabs>
        <w:tab w:val="center" w:pos="4320"/>
        <w:tab w:val="right" w:pos="8640"/>
      </w:tabs>
    </w:pPr>
    <w:rPr>
      <w:szCs w:val="20"/>
    </w:rPr>
  </w:style>
  <w:style w:type="paragraph" w:styleId="BodyText3">
    <w:name w:val="Body Text 3"/>
    <w:basedOn w:val="Normal"/>
    <w:link w:val="BodyText3Char"/>
    <w:rPr>
      <w:sz w:val="16"/>
      <w:szCs w:val="20"/>
    </w:rPr>
  </w:style>
  <w:style w:type="paragraph" w:styleId="BodyText2">
    <w:name w:val="Body Text 2"/>
    <w:basedOn w:val="Normal"/>
    <w:pPr>
      <w:jc w:val="both"/>
    </w:pPr>
    <w:rPr>
      <w:rFonts w:ascii="Arial" w:hAnsi="Arial" w:cs="Arial"/>
    </w:rPr>
  </w:style>
  <w:style w:type="paragraph" w:styleId="DocumentMap">
    <w:name w:val="Document Map"/>
    <w:basedOn w:val="Normal"/>
    <w:semiHidden/>
    <w:rsid w:val="0064470A"/>
    <w:pPr>
      <w:shd w:val="clear" w:color="auto" w:fill="000080"/>
    </w:pPr>
    <w:rPr>
      <w:rFonts w:ascii="Tahoma" w:hAnsi="Tahoma" w:cs="Tahoma"/>
    </w:rPr>
  </w:style>
  <w:style w:type="paragraph" w:styleId="Footer">
    <w:name w:val="footer"/>
    <w:basedOn w:val="Normal"/>
    <w:link w:val="FooterChar"/>
    <w:uiPriority w:val="99"/>
    <w:unhideWhenUsed/>
    <w:rsid w:val="00207949"/>
    <w:pPr>
      <w:tabs>
        <w:tab w:val="center" w:pos="4680"/>
        <w:tab w:val="right" w:pos="9360"/>
      </w:tabs>
    </w:pPr>
  </w:style>
  <w:style w:type="character" w:customStyle="1" w:styleId="FooterChar">
    <w:name w:val="Footer Char"/>
    <w:link w:val="Footer"/>
    <w:uiPriority w:val="99"/>
    <w:rsid w:val="00207949"/>
    <w:rPr>
      <w:sz w:val="24"/>
      <w:szCs w:val="24"/>
    </w:rPr>
  </w:style>
  <w:style w:type="character" w:customStyle="1" w:styleId="Heading3Char">
    <w:name w:val="Heading 3 Char"/>
    <w:link w:val="Heading3"/>
    <w:rsid w:val="00207949"/>
    <w:rPr>
      <w:sz w:val="28"/>
      <w:szCs w:val="24"/>
    </w:rPr>
  </w:style>
  <w:style w:type="character" w:customStyle="1" w:styleId="Heading8Char">
    <w:name w:val="Heading 8 Char"/>
    <w:link w:val="Heading8"/>
    <w:rsid w:val="00207949"/>
    <w:rPr>
      <w:sz w:val="44"/>
      <w:szCs w:val="24"/>
    </w:rPr>
  </w:style>
  <w:style w:type="character" w:customStyle="1" w:styleId="Heading1Char">
    <w:name w:val="Heading 1 Char"/>
    <w:link w:val="Heading1"/>
    <w:rsid w:val="005A573F"/>
    <w:rPr>
      <w:b/>
      <w:bCs/>
      <w:szCs w:val="24"/>
    </w:rPr>
  </w:style>
  <w:style w:type="character" w:customStyle="1" w:styleId="BodyText3Char">
    <w:name w:val="Body Text 3 Char"/>
    <w:link w:val="BodyText3"/>
    <w:rsid w:val="005A573F"/>
    <w:rPr>
      <w:sz w:val="16"/>
    </w:rPr>
  </w:style>
  <w:style w:type="character" w:customStyle="1" w:styleId="Heading6Char">
    <w:name w:val="Heading 6 Char"/>
    <w:link w:val="Heading6"/>
    <w:rsid w:val="005A573F"/>
    <w:rPr>
      <w:rFonts w:ascii="Arial" w:hAnsi="Arial"/>
      <w:b/>
      <w:bCs/>
      <w:sz w:val="16"/>
    </w:rPr>
  </w:style>
  <w:style w:type="character" w:customStyle="1" w:styleId="Heading7Char">
    <w:name w:val="Heading 7 Char"/>
    <w:link w:val="Heading7"/>
    <w:rsid w:val="005A573F"/>
    <w:rPr>
      <w:b/>
      <w:bCs/>
      <w:sz w:val="16"/>
    </w:rPr>
  </w:style>
  <w:style w:type="character" w:customStyle="1" w:styleId="Heading4Char">
    <w:name w:val="Heading 4 Char"/>
    <w:basedOn w:val="DefaultParagraphFont"/>
    <w:link w:val="Heading4"/>
    <w:uiPriority w:val="9"/>
    <w:semiHidden/>
    <w:rsid w:val="005D67A2"/>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AD843-EF95-4A5A-81D4-7687A8778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VANBERG SPECIALIZED COATINGS</vt:lpstr>
    </vt:vector>
  </TitlesOfParts>
  <Company>VSC</Company>
  <LinksUpToDate>false</LinksUpToDate>
  <CharactersWithSpaces>5601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VANBERG SPECIALIZED COATINGS</dc:title>
  <dc:subject/>
  <dc:creator>Paul</dc:creator>
  <cp:keywords/>
  <cp:lastModifiedBy>Microsoft account</cp:lastModifiedBy>
  <cp:revision>3</cp:revision>
  <dcterms:created xsi:type="dcterms:W3CDTF">2014-08-27T20:13:00Z</dcterms:created>
  <dcterms:modified xsi:type="dcterms:W3CDTF">2014-08-27T20:17:00Z</dcterms:modified>
</cp:coreProperties>
</file>