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E2" w:rsidRPr="003F6428" w:rsidRDefault="00734FF5" w:rsidP="003F6428">
      <w:pPr>
        <w:pBdr>
          <w:top w:val="double" w:sz="12" w:space="1" w:color="auto"/>
          <w:bottom w:val="double" w:sz="12" w:space="1" w:color="auto"/>
        </w:pBdr>
        <w:jc w:val="center"/>
        <w:rPr>
          <w:rFonts w:ascii="Calibri" w:hAnsi="Calibri" w:cs="Arial"/>
          <w:b/>
          <w:bCs/>
        </w:rPr>
        <w:sectPr w:rsidR="00CD1CE2" w:rsidRPr="003F6428" w:rsidSect="000D0E24">
          <w:headerReference w:type="first" r:id="rId8"/>
          <w:pgSz w:w="12240" w:h="15840"/>
          <w:pgMar w:top="2880" w:right="1296" w:bottom="720" w:left="1296" w:header="720" w:footer="720" w:gutter="0"/>
          <w:cols w:space="720"/>
          <w:titlePg/>
          <w:docGrid w:linePitch="360"/>
        </w:sectPr>
      </w:pPr>
      <w:r>
        <w:rPr>
          <w:rFonts w:ascii="Calibri" w:hAnsi="Calibri" w:cs="Arial"/>
          <w:b/>
          <w:bCs/>
        </w:rPr>
        <w:t>PROFESSIONAL COATINGS</w:t>
      </w:r>
    </w:p>
    <w:p w:rsidR="00F80E54" w:rsidRPr="00F80E54" w:rsidRDefault="00F80E54" w:rsidP="00F80E54"/>
    <w:p w:rsidR="00F80E54" w:rsidRPr="00F80E54" w:rsidRDefault="00F80E54" w:rsidP="00F80E54">
      <w:pPr>
        <w:jc w:val="both"/>
        <w:rPr>
          <w:rFonts w:asciiTheme="minorHAnsi" w:hAnsiTheme="minorHAnsi" w:cs="Arial"/>
          <w:b/>
          <w:bCs/>
          <w:sz w:val="16"/>
          <w:szCs w:val="16"/>
        </w:rPr>
      </w:pPr>
      <w:r w:rsidRPr="00F80E54">
        <w:rPr>
          <w:rFonts w:asciiTheme="minorHAnsi" w:hAnsiTheme="minorHAnsi" w:cs="Arial"/>
          <w:b/>
          <w:bCs/>
          <w:sz w:val="16"/>
          <w:szCs w:val="16"/>
        </w:rPr>
        <w:t>PRODUCT DESCRIPTION:</w:t>
      </w:r>
    </w:p>
    <w:p w:rsidR="00F80E54" w:rsidRPr="00F80E54" w:rsidRDefault="00F80E54" w:rsidP="00F80E54">
      <w:pPr>
        <w:jc w:val="both"/>
        <w:rPr>
          <w:rFonts w:asciiTheme="minorHAnsi" w:hAnsiTheme="minorHAnsi" w:cs="Arial"/>
          <w:sz w:val="16"/>
          <w:szCs w:val="16"/>
        </w:rPr>
      </w:pPr>
      <w:r w:rsidRPr="00F80E54">
        <w:rPr>
          <w:rFonts w:asciiTheme="minorHAnsi" w:hAnsiTheme="minorHAnsi" w:cs="Arial"/>
          <w:b/>
          <w:sz w:val="16"/>
          <w:szCs w:val="16"/>
        </w:rPr>
        <w:t>ARMORCOAT UV</w:t>
      </w:r>
      <w:r w:rsidRPr="00F80E54">
        <w:rPr>
          <w:rFonts w:asciiTheme="minorHAnsi" w:hAnsiTheme="minorHAnsi" w:cs="Arial"/>
          <w:sz w:val="16"/>
          <w:szCs w:val="16"/>
        </w:rPr>
        <w:t xml:space="preserve"> comes</w:t>
      </w:r>
      <w:r>
        <w:rPr>
          <w:rFonts w:asciiTheme="minorHAnsi" w:hAnsiTheme="minorHAnsi" w:cs="Arial"/>
          <w:sz w:val="16"/>
          <w:szCs w:val="16"/>
        </w:rPr>
        <w:t xml:space="preserve"> from a new generation of epoxy </w:t>
      </w:r>
      <w:r w:rsidRPr="00F80E54">
        <w:rPr>
          <w:rFonts w:asciiTheme="minorHAnsi" w:hAnsiTheme="minorHAnsi" w:cs="Arial"/>
          <w:sz w:val="16"/>
          <w:szCs w:val="16"/>
        </w:rPr>
        <w:t xml:space="preserve">formulations that exhibits ‘Ultimate’ color and gloss retention (even in exterior applications).  </w:t>
      </w:r>
      <w:r w:rsidRPr="00F80E54">
        <w:rPr>
          <w:rFonts w:asciiTheme="minorHAnsi" w:hAnsiTheme="minorHAnsi" w:cs="Arial"/>
          <w:b/>
          <w:sz w:val="16"/>
          <w:szCs w:val="16"/>
        </w:rPr>
        <w:t xml:space="preserve">ARMORCOAT UV </w:t>
      </w:r>
      <w:r w:rsidRPr="00F80E54">
        <w:rPr>
          <w:rFonts w:asciiTheme="minorHAnsi" w:hAnsiTheme="minorHAnsi" w:cs="Arial"/>
          <w:sz w:val="16"/>
          <w:szCs w:val="16"/>
        </w:rPr>
        <w:t xml:space="preserve">is a two-component 100% solids epoxy coating designed for applications where superior UV protection over color quartz, flake, stain (and other decorative floors) is needed. </w:t>
      </w:r>
    </w:p>
    <w:p w:rsidR="00F80E54" w:rsidRPr="00F80E54" w:rsidRDefault="00F80E54" w:rsidP="00F80E54">
      <w:pPr>
        <w:jc w:val="both"/>
        <w:rPr>
          <w:rFonts w:asciiTheme="minorHAnsi" w:hAnsiTheme="minorHAnsi" w:cs="Arial"/>
          <w:sz w:val="16"/>
          <w:szCs w:val="16"/>
        </w:rPr>
      </w:pPr>
    </w:p>
    <w:p w:rsidR="00F80E54" w:rsidRPr="00F80E54" w:rsidRDefault="00F80E54" w:rsidP="00F80E54">
      <w:pPr>
        <w:jc w:val="both"/>
        <w:rPr>
          <w:rFonts w:asciiTheme="minorHAnsi" w:hAnsiTheme="minorHAnsi" w:cs="Arial"/>
          <w:sz w:val="16"/>
          <w:szCs w:val="16"/>
        </w:rPr>
      </w:pPr>
      <w:r w:rsidRPr="00F80E54">
        <w:rPr>
          <w:rFonts w:asciiTheme="minorHAnsi" w:hAnsiTheme="minorHAnsi" w:cs="Arial"/>
          <w:b/>
          <w:bCs/>
          <w:sz w:val="16"/>
          <w:szCs w:val="16"/>
        </w:rPr>
        <w:t>RECOMMENDED USAGE:</w:t>
      </w:r>
    </w:p>
    <w:p w:rsidR="00F80E54" w:rsidRPr="00F80E54" w:rsidRDefault="00F80E54" w:rsidP="00F80E54">
      <w:pPr>
        <w:jc w:val="both"/>
        <w:rPr>
          <w:rFonts w:asciiTheme="minorHAnsi" w:hAnsiTheme="minorHAnsi" w:cs="Arial"/>
          <w:sz w:val="16"/>
          <w:szCs w:val="16"/>
        </w:rPr>
      </w:pPr>
      <w:r w:rsidRPr="00F80E54">
        <w:rPr>
          <w:rFonts w:asciiTheme="minorHAnsi" w:hAnsiTheme="minorHAnsi" w:cs="Arial"/>
          <w:b/>
          <w:sz w:val="16"/>
          <w:szCs w:val="16"/>
        </w:rPr>
        <w:t>ARMORCOAT UV</w:t>
      </w:r>
      <w:r w:rsidRPr="00F80E54">
        <w:rPr>
          <w:rFonts w:asciiTheme="minorHAnsi" w:hAnsiTheme="minorHAnsi" w:cs="Arial"/>
          <w:sz w:val="16"/>
          <w:szCs w:val="16"/>
        </w:rPr>
        <w:t xml:space="preserve"> is VOC compliant and meets all USDA guidelines for use in federally inspected facilities. </w:t>
      </w:r>
      <w:r w:rsidRPr="00F80E54">
        <w:rPr>
          <w:rFonts w:asciiTheme="minorHAnsi" w:hAnsiTheme="minorHAnsi" w:cs="Arial"/>
          <w:b/>
          <w:sz w:val="16"/>
          <w:szCs w:val="16"/>
        </w:rPr>
        <w:t xml:space="preserve"> ARMORCOAT UV</w:t>
      </w:r>
      <w:r w:rsidRPr="00F80E54">
        <w:rPr>
          <w:rFonts w:asciiTheme="minorHAnsi" w:hAnsiTheme="minorHAnsi" w:cs="Arial"/>
          <w:sz w:val="16"/>
          <w:szCs w:val="16"/>
        </w:rPr>
        <w:t xml:space="preserve"> provides long-lasting UV protection and non-yellowing characteristics as a topcoat for most VSC floor or Wall coating systems, including stained floors, decorative floor and wall overlays, warehouses, shop floors, agricultural facilities, kitchens, restrooms and other areas where a high build and UV resistant coating is needed.</w:t>
      </w:r>
    </w:p>
    <w:p w:rsidR="00F80E54" w:rsidRPr="00F80E54" w:rsidRDefault="00F80E54" w:rsidP="00F80E54">
      <w:pPr>
        <w:jc w:val="both"/>
        <w:rPr>
          <w:rFonts w:asciiTheme="minorHAnsi" w:hAnsiTheme="minorHAnsi" w:cs="Arial"/>
          <w:sz w:val="16"/>
          <w:szCs w:val="16"/>
        </w:rPr>
      </w:pPr>
    </w:p>
    <w:p w:rsidR="00F80E54" w:rsidRPr="00F80E54" w:rsidRDefault="00F80E54" w:rsidP="00F80E54">
      <w:pPr>
        <w:jc w:val="both"/>
        <w:rPr>
          <w:rFonts w:asciiTheme="minorHAnsi" w:hAnsiTheme="minorHAnsi" w:cs="Arial"/>
          <w:b/>
          <w:bCs/>
          <w:sz w:val="16"/>
          <w:szCs w:val="16"/>
        </w:rPr>
      </w:pPr>
      <w:r w:rsidRPr="00F80E54">
        <w:rPr>
          <w:rFonts w:asciiTheme="minorHAnsi" w:hAnsiTheme="minorHAnsi" w:cs="Arial"/>
          <w:b/>
          <w:bCs/>
          <w:sz w:val="16"/>
          <w:szCs w:val="16"/>
        </w:rPr>
        <w:t>FEATURES:</w:t>
      </w:r>
    </w:p>
    <w:p w:rsidR="00F80E54" w:rsidRPr="00F80E54" w:rsidRDefault="00F80E54" w:rsidP="00F80E54">
      <w:pPr>
        <w:numPr>
          <w:ilvl w:val="0"/>
          <w:numId w:val="5"/>
        </w:numPr>
        <w:tabs>
          <w:tab w:val="clear" w:pos="720"/>
          <w:tab w:val="num" w:pos="360"/>
        </w:tabs>
        <w:ind w:left="360"/>
        <w:jc w:val="both"/>
        <w:rPr>
          <w:rFonts w:asciiTheme="minorHAnsi" w:hAnsiTheme="minorHAnsi" w:cs="Arial"/>
          <w:sz w:val="16"/>
          <w:szCs w:val="16"/>
        </w:rPr>
      </w:pPr>
      <w:r w:rsidRPr="00F80E54">
        <w:rPr>
          <w:rFonts w:asciiTheme="minorHAnsi" w:hAnsiTheme="minorHAnsi" w:cs="Arial"/>
          <w:sz w:val="16"/>
          <w:szCs w:val="16"/>
        </w:rPr>
        <w:t>Excellent UV resistance</w:t>
      </w:r>
    </w:p>
    <w:p w:rsidR="00F80E54" w:rsidRPr="00F80E54" w:rsidRDefault="00F80E54" w:rsidP="00F80E54">
      <w:pPr>
        <w:numPr>
          <w:ilvl w:val="0"/>
          <w:numId w:val="5"/>
        </w:numPr>
        <w:tabs>
          <w:tab w:val="clear" w:pos="720"/>
          <w:tab w:val="num" w:pos="360"/>
        </w:tabs>
        <w:ind w:left="360"/>
        <w:jc w:val="both"/>
        <w:rPr>
          <w:rFonts w:asciiTheme="minorHAnsi" w:hAnsiTheme="minorHAnsi" w:cs="Arial"/>
          <w:sz w:val="16"/>
          <w:szCs w:val="16"/>
        </w:rPr>
      </w:pPr>
      <w:r w:rsidRPr="00F80E54">
        <w:rPr>
          <w:rFonts w:asciiTheme="minorHAnsi" w:hAnsiTheme="minorHAnsi" w:cs="Arial"/>
          <w:sz w:val="16"/>
          <w:szCs w:val="16"/>
        </w:rPr>
        <w:t>Cleans Easily</w:t>
      </w:r>
    </w:p>
    <w:p w:rsidR="00F80E54" w:rsidRPr="00F80E54" w:rsidRDefault="00F80E54" w:rsidP="00F80E54">
      <w:pPr>
        <w:numPr>
          <w:ilvl w:val="0"/>
          <w:numId w:val="5"/>
        </w:numPr>
        <w:tabs>
          <w:tab w:val="clear" w:pos="720"/>
          <w:tab w:val="num" w:pos="360"/>
        </w:tabs>
        <w:ind w:left="360"/>
        <w:jc w:val="both"/>
        <w:rPr>
          <w:rFonts w:asciiTheme="minorHAnsi" w:hAnsiTheme="minorHAnsi" w:cs="Arial"/>
          <w:sz w:val="16"/>
          <w:szCs w:val="16"/>
        </w:rPr>
      </w:pPr>
      <w:r w:rsidRPr="00F80E54">
        <w:rPr>
          <w:rFonts w:asciiTheme="minorHAnsi" w:hAnsiTheme="minorHAnsi" w:cs="Arial"/>
          <w:sz w:val="16"/>
          <w:szCs w:val="16"/>
        </w:rPr>
        <w:t>Clear is Water-Clear</w:t>
      </w:r>
    </w:p>
    <w:p w:rsidR="00F80E54" w:rsidRPr="00F80E54" w:rsidRDefault="00F80E54" w:rsidP="00F80E54">
      <w:pPr>
        <w:numPr>
          <w:ilvl w:val="0"/>
          <w:numId w:val="5"/>
        </w:numPr>
        <w:tabs>
          <w:tab w:val="clear" w:pos="720"/>
          <w:tab w:val="num" w:pos="360"/>
        </w:tabs>
        <w:ind w:left="360"/>
        <w:jc w:val="both"/>
        <w:rPr>
          <w:rFonts w:asciiTheme="minorHAnsi" w:hAnsiTheme="minorHAnsi" w:cs="Arial"/>
          <w:sz w:val="16"/>
          <w:szCs w:val="16"/>
        </w:rPr>
      </w:pPr>
      <w:r w:rsidRPr="00F80E54">
        <w:rPr>
          <w:rFonts w:asciiTheme="minorHAnsi" w:hAnsiTheme="minorHAnsi" w:cs="Arial"/>
          <w:sz w:val="16"/>
          <w:szCs w:val="16"/>
        </w:rPr>
        <w:t>Gloss Finish</w:t>
      </w:r>
    </w:p>
    <w:p w:rsidR="00F80E54" w:rsidRPr="00F80E54" w:rsidRDefault="00F80E54" w:rsidP="00F80E54">
      <w:pPr>
        <w:numPr>
          <w:ilvl w:val="0"/>
          <w:numId w:val="5"/>
        </w:numPr>
        <w:tabs>
          <w:tab w:val="clear" w:pos="720"/>
          <w:tab w:val="num" w:pos="360"/>
        </w:tabs>
        <w:ind w:left="360"/>
        <w:jc w:val="both"/>
        <w:rPr>
          <w:rFonts w:asciiTheme="minorHAnsi" w:hAnsiTheme="minorHAnsi" w:cs="Arial"/>
          <w:sz w:val="16"/>
          <w:szCs w:val="16"/>
        </w:rPr>
      </w:pPr>
      <w:r w:rsidRPr="00F80E54">
        <w:rPr>
          <w:rFonts w:asciiTheme="minorHAnsi" w:hAnsiTheme="minorHAnsi" w:cs="Arial"/>
          <w:sz w:val="16"/>
          <w:szCs w:val="16"/>
        </w:rPr>
        <w:t>Good Chemical Resistance</w:t>
      </w:r>
    </w:p>
    <w:p w:rsidR="00F80E54" w:rsidRPr="00F80E54" w:rsidRDefault="00F80E54" w:rsidP="00F80E54">
      <w:pPr>
        <w:numPr>
          <w:ilvl w:val="0"/>
          <w:numId w:val="5"/>
        </w:numPr>
        <w:tabs>
          <w:tab w:val="clear" w:pos="720"/>
          <w:tab w:val="num" w:pos="360"/>
        </w:tabs>
        <w:ind w:left="360"/>
        <w:jc w:val="both"/>
        <w:rPr>
          <w:rFonts w:asciiTheme="minorHAnsi" w:hAnsiTheme="minorHAnsi" w:cs="Arial"/>
          <w:sz w:val="16"/>
          <w:szCs w:val="16"/>
        </w:rPr>
      </w:pPr>
      <w:r w:rsidRPr="00F80E54">
        <w:rPr>
          <w:rFonts w:asciiTheme="minorHAnsi" w:hAnsiTheme="minorHAnsi" w:cs="Arial"/>
          <w:sz w:val="16"/>
          <w:szCs w:val="16"/>
        </w:rPr>
        <w:t>Good Abrasion Resistance</w:t>
      </w:r>
    </w:p>
    <w:p w:rsidR="00F80E54" w:rsidRPr="00F80E54" w:rsidRDefault="00F80E54" w:rsidP="00F80E54">
      <w:pPr>
        <w:numPr>
          <w:ilvl w:val="0"/>
          <w:numId w:val="5"/>
        </w:numPr>
        <w:tabs>
          <w:tab w:val="clear" w:pos="720"/>
          <w:tab w:val="num" w:pos="360"/>
        </w:tabs>
        <w:ind w:left="360"/>
        <w:jc w:val="both"/>
        <w:rPr>
          <w:rFonts w:asciiTheme="minorHAnsi" w:hAnsiTheme="minorHAnsi" w:cs="Arial"/>
          <w:sz w:val="16"/>
          <w:szCs w:val="16"/>
        </w:rPr>
      </w:pPr>
      <w:r w:rsidRPr="00F80E54">
        <w:rPr>
          <w:rFonts w:asciiTheme="minorHAnsi" w:hAnsiTheme="minorHAnsi" w:cs="Arial"/>
          <w:sz w:val="16"/>
          <w:szCs w:val="16"/>
        </w:rPr>
        <w:t>Single or Multiple Coat Application</w:t>
      </w:r>
    </w:p>
    <w:p w:rsidR="00F80E54" w:rsidRDefault="00F80E54" w:rsidP="00F80E54">
      <w:pPr>
        <w:numPr>
          <w:ilvl w:val="0"/>
          <w:numId w:val="5"/>
        </w:numPr>
        <w:tabs>
          <w:tab w:val="clear" w:pos="720"/>
          <w:tab w:val="num" w:pos="360"/>
        </w:tabs>
        <w:ind w:left="360"/>
        <w:jc w:val="both"/>
        <w:rPr>
          <w:rFonts w:asciiTheme="minorHAnsi" w:hAnsiTheme="minorHAnsi" w:cs="Arial"/>
          <w:sz w:val="16"/>
          <w:szCs w:val="16"/>
        </w:rPr>
      </w:pPr>
      <w:r w:rsidRPr="00F80E54">
        <w:rPr>
          <w:rFonts w:asciiTheme="minorHAnsi" w:hAnsiTheme="minorHAnsi" w:cs="Arial"/>
          <w:sz w:val="16"/>
          <w:szCs w:val="16"/>
        </w:rPr>
        <w:t>No Induction Time</w:t>
      </w:r>
    </w:p>
    <w:p w:rsidR="00365D7D" w:rsidRPr="00F80E54" w:rsidRDefault="00365D7D" w:rsidP="00365D7D">
      <w:pPr>
        <w:jc w:val="both"/>
        <w:rPr>
          <w:rFonts w:asciiTheme="minorHAnsi" w:hAnsiTheme="minorHAnsi" w:cs="Arial"/>
          <w:sz w:val="16"/>
          <w:szCs w:val="16"/>
        </w:rPr>
      </w:pPr>
    </w:p>
    <w:p w:rsidR="00F80E54" w:rsidRPr="00F80E54" w:rsidRDefault="00F80E54" w:rsidP="00F80E54">
      <w:pPr>
        <w:jc w:val="both"/>
        <w:rPr>
          <w:rFonts w:asciiTheme="minorHAnsi" w:hAnsiTheme="minorHAnsi" w:cs="Arial"/>
          <w:b/>
          <w:bCs/>
          <w:sz w:val="16"/>
          <w:szCs w:val="16"/>
        </w:rPr>
      </w:pPr>
      <w:r w:rsidRPr="00F80E54">
        <w:rPr>
          <w:rFonts w:asciiTheme="minorHAnsi" w:hAnsiTheme="minorHAnsi" w:cs="Arial"/>
          <w:b/>
          <w:bCs/>
          <w:sz w:val="16"/>
          <w:szCs w:val="16"/>
        </w:rPr>
        <w:t>PACKAGING INFORMATION:</w:t>
      </w:r>
    </w:p>
    <w:p w:rsidR="00F80E54" w:rsidRPr="00F80E54" w:rsidRDefault="00F80E54" w:rsidP="00F80E54">
      <w:pPr>
        <w:numPr>
          <w:ilvl w:val="0"/>
          <w:numId w:val="2"/>
        </w:numPr>
        <w:tabs>
          <w:tab w:val="clear" w:pos="720"/>
          <w:tab w:val="num" w:pos="360"/>
        </w:tabs>
        <w:ind w:left="360"/>
        <w:jc w:val="both"/>
        <w:rPr>
          <w:rFonts w:asciiTheme="minorHAnsi" w:hAnsiTheme="minorHAnsi" w:cs="Arial"/>
          <w:sz w:val="16"/>
          <w:szCs w:val="16"/>
        </w:rPr>
      </w:pPr>
      <w:r w:rsidRPr="00F80E54">
        <w:rPr>
          <w:rFonts w:asciiTheme="minorHAnsi" w:hAnsiTheme="minorHAnsi" w:cs="Arial"/>
          <w:sz w:val="16"/>
          <w:szCs w:val="16"/>
        </w:rPr>
        <w:t>1.5 gallon (5.6L) unit</w:t>
      </w:r>
      <w:r w:rsidR="00365D7D">
        <w:rPr>
          <w:rFonts w:asciiTheme="minorHAnsi" w:hAnsiTheme="minorHAnsi" w:cs="Arial"/>
          <w:sz w:val="16"/>
          <w:szCs w:val="16"/>
        </w:rPr>
        <w:t xml:space="preserve"> </w:t>
      </w:r>
      <w:r w:rsidR="00365D7D" w:rsidRPr="00365D7D">
        <w:rPr>
          <w:rFonts w:asciiTheme="minorHAnsi" w:hAnsiTheme="minorHAnsi" w:cs="Tahoma"/>
          <w:color w:val="333333"/>
          <w:sz w:val="16"/>
          <w:szCs w:val="16"/>
          <w:shd w:val="clear" w:color="auto" w:fill="FFFFFF"/>
        </w:rPr>
        <w:t>#AC205</w:t>
      </w:r>
      <w:r w:rsidR="00365D7D" w:rsidRPr="00365D7D">
        <w:rPr>
          <w:rStyle w:val="apple-converted-space"/>
          <w:rFonts w:asciiTheme="minorHAnsi" w:hAnsiTheme="minorHAnsi" w:cs="Tahoma"/>
          <w:color w:val="333333"/>
          <w:sz w:val="16"/>
          <w:szCs w:val="16"/>
          <w:shd w:val="clear" w:color="auto" w:fill="FFFFFF"/>
        </w:rPr>
        <w:t> (Clear)</w:t>
      </w:r>
      <w:r w:rsidR="00365D7D">
        <w:rPr>
          <w:rStyle w:val="apple-converted-space"/>
          <w:rFonts w:ascii="Tahoma" w:hAnsi="Tahoma" w:cs="Tahoma"/>
          <w:color w:val="333333"/>
          <w:shd w:val="clear" w:color="auto" w:fill="FFFFFF"/>
        </w:rPr>
        <w:t xml:space="preserve"> </w:t>
      </w:r>
    </w:p>
    <w:p w:rsidR="00F80E54" w:rsidRPr="00F80E54" w:rsidRDefault="00F80E54" w:rsidP="00F80E54">
      <w:pPr>
        <w:numPr>
          <w:ilvl w:val="0"/>
          <w:numId w:val="2"/>
        </w:numPr>
        <w:tabs>
          <w:tab w:val="clear" w:pos="720"/>
          <w:tab w:val="num" w:pos="360"/>
        </w:tabs>
        <w:ind w:left="360"/>
        <w:jc w:val="both"/>
        <w:rPr>
          <w:rFonts w:asciiTheme="minorHAnsi" w:hAnsiTheme="minorHAnsi" w:cs="Arial"/>
          <w:sz w:val="16"/>
          <w:szCs w:val="16"/>
        </w:rPr>
      </w:pPr>
      <w:r w:rsidRPr="00F80E54">
        <w:rPr>
          <w:rFonts w:asciiTheme="minorHAnsi" w:hAnsiTheme="minorHAnsi" w:cs="Arial"/>
          <w:sz w:val="16"/>
          <w:szCs w:val="16"/>
        </w:rPr>
        <w:t>3 gallon (11.35L) unit packaged in two proportioned 1.5 gallon (5.6)  units</w:t>
      </w:r>
    </w:p>
    <w:p w:rsidR="00F80E54" w:rsidRPr="000F01EC" w:rsidRDefault="00F80E54" w:rsidP="000F01EC">
      <w:pPr>
        <w:numPr>
          <w:ilvl w:val="0"/>
          <w:numId w:val="2"/>
        </w:numPr>
        <w:tabs>
          <w:tab w:val="clear" w:pos="720"/>
          <w:tab w:val="num" w:pos="360"/>
        </w:tabs>
        <w:ind w:left="360"/>
        <w:jc w:val="both"/>
        <w:rPr>
          <w:rFonts w:asciiTheme="minorHAnsi" w:hAnsiTheme="minorHAnsi"/>
          <w:sz w:val="16"/>
          <w:szCs w:val="16"/>
        </w:rPr>
      </w:pPr>
      <w:r w:rsidRPr="00F80E54">
        <w:rPr>
          <w:rFonts w:asciiTheme="minorHAnsi" w:hAnsiTheme="minorHAnsi"/>
          <w:b/>
          <w:sz w:val="16"/>
          <w:szCs w:val="16"/>
        </w:rPr>
        <w:t>CLEAR TEXTURE COAT</w:t>
      </w:r>
      <w:r w:rsidRPr="00F80E54">
        <w:rPr>
          <w:rFonts w:asciiTheme="minorHAnsi" w:hAnsiTheme="minorHAnsi"/>
          <w:sz w:val="16"/>
          <w:szCs w:val="16"/>
        </w:rPr>
        <w:t>:  1.5 gal (5.6L) uni</w:t>
      </w:r>
      <w:r w:rsidR="000F01EC">
        <w:rPr>
          <w:rFonts w:asciiTheme="minorHAnsi" w:hAnsiTheme="minorHAnsi"/>
          <w:sz w:val="16"/>
          <w:szCs w:val="16"/>
        </w:rPr>
        <w:t>t</w:t>
      </w:r>
    </w:p>
    <w:p w:rsidR="00F80E54" w:rsidRDefault="00F80E54">
      <w:pPr>
        <w:pStyle w:val="BodyText"/>
        <w:rPr>
          <w:rFonts w:ascii="Calibri" w:hAnsi="Calibri"/>
        </w:rPr>
      </w:pPr>
    </w:p>
    <w:tbl>
      <w:tblPr>
        <w:tblW w:w="4988" w:type="dxa"/>
        <w:jc w:val="right"/>
        <w:tblLayout w:type="fixed"/>
        <w:tblLook w:val="0000" w:firstRow="0" w:lastRow="0" w:firstColumn="0" w:lastColumn="0" w:noHBand="0" w:noVBand="0"/>
      </w:tblPr>
      <w:tblGrid>
        <w:gridCol w:w="2268"/>
        <w:gridCol w:w="2720"/>
      </w:tblGrid>
      <w:tr w:rsidR="00F80E54" w:rsidRPr="00F80E54" w:rsidTr="000F01EC">
        <w:trPr>
          <w:jc w:val="right"/>
        </w:trPr>
        <w:tc>
          <w:tcPr>
            <w:tcW w:w="4988" w:type="dxa"/>
            <w:gridSpan w:val="2"/>
            <w:tcBorders>
              <w:top w:val="single" w:sz="8" w:space="0" w:color="000000"/>
              <w:left w:val="single" w:sz="8" w:space="0" w:color="000000"/>
              <w:bottom w:val="single" w:sz="8" w:space="0" w:color="000000"/>
              <w:right w:val="single" w:sz="8" w:space="0" w:color="000000"/>
            </w:tcBorders>
            <w:shd w:val="clear" w:color="auto" w:fill="auto"/>
          </w:tcPr>
          <w:p w:rsidR="00F80E54" w:rsidRPr="00F80E54" w:rsidRDefault="00F80E54" w:rsidP="000F01EC">
            <w:pPr>
              <w:keepNext/>
              <w:snapToGrid w:val="0"/>
              <w:jc w:val="center"/>
              <w:outlineLvl w:val="0"/>
              <w:rPr>
                <w:rFonts w:asciiTheme="minorHAnsi" w:hAnsiTheme="minorHAnsi" w:cs="Arial"/>
                <w:b/>
                <w:bCs/>
                <w:sz w:val="16"/>
                <w:szCs w:val="16"/>
              </w:rPr>
            </w:pPr>
            <w:r w:rsidRPr="00F80E54">
              <w:rPr>
                <w:rFonts w:asciiTheme="minorHAnsi" w:hAnsiTheme="minorHAnsi" w:cs="Arial"/>
                <w:b/>
                <w:bCs/>
                <w:sz w:val="16"/>
                <w:szCs w:val="16"/>
              </w:rPr>
              <w:t>GENERAL PRODUCT DATA</w:t>
            </w:r>
          </w:p>
        </w:tc>
      </w:tr>
      <w:tr w:rsidR="00F80E54" w:rsidRPr="00F80E54" w:rsidTr="000F01EC">
        <w:trPr>
          <w:jc w:val="right"/>
        </w:trPr>
        <w:tc>
          <w:tcPr>
            <w:tcW w:w="2268" w:type="dxa"/>
            <w:tcBorders>
              <w:top w:val="single" w:sz="8" w:space="0" w:color="000000"/>
              <w:left w:val="single" w:sz="8" w:space="0" w:color="000000"/>
              <w:bottom w:val="single" w:sz="8" w:space="0" w:color="000000"/>
            </w:tcBorders>
            <w:shd w:val="clear" w:color="auto" w:fill="auto"/>
          </w:tcPr>
          <w:p w:rsidR="00F80E54" w:rsidRPr="00F80E54" w:rsidRDefault="00F80E54" w:rsidP="000F01EC">
            <w:pPr>
              <w:tabs>
                <w:tab w:val="left" w:pos="0"/>
              </w:tabs>
              <w:snapToGrid w:val="0"/>
              <w:rPr>
                <w:rFonts w:asciiTheme="minorHAnsi" w:hAnsiTheme="minorHAnsi" w:cs="Arial"/>
                <w:b/>
                <w:spacing w:val="-4"/>
                <w:sz w:val="16"/>
                <w:szCs w:val="16"/>
              </w:rPr>
            </w:pPr>
            <w:r w:rsidRPr="00F80E54">
              <w:rPr>
                <w:rFonts w:asciiTheme="minorHAnsi" w:hAnsiTheme="minorHAnsi" w:cs="Arial"/>
                <w:b/>
                <w:spacing w:val="-4"/>
                <w:sz w:val="16"/>
                <w:szCs w:val="16"/>
              </w:rPr>
              <w:t>Mix Ratio (volume)</w:t>
            </w:r>
          </w:p>
        </w:tc>
        <w:tc>
          <w:tcPr>
            <w:tcW w:w="2720" w:type="dxa"/>
            <w:tcBorders>
              <w:top w:val="single" w:sz="8" w:space="0" w:color="000000"/>
              <w:left w:val="single" w:sz="8" w:space="0" w:color="000000"/>
              <w:bottom w:val="single" w:sz="8" w:space="0" w:color="000000"/>
              <w:right w:val="single" w:sz="8" w:space="0" w:color="000000"/>
            </w:tcBorders>
            <w:shd w:val="clear" w:color="auto" w:fill="auto"/>
          </w:tcPr>
          <w:p w:rsidR="00F80E54" w:rsidRPr="00F80E54" w:rsidRDefault="00F80E54" w:rsidP="000F01EC">
            <w:pPr>
              <w:tabs>
                <w:tab w:val="left" w:pos="0"/>
              </w:tabs>
              <w:snapToGrid w:val="0"/>
              <w:rPr>
                <w:rFonts w:asciiTheme="minorHAnsi" w:hAnsiTheme="minorHAnsi" w:cs="Arial"/>
                <w:spacing w:val="-2"/>
                <w:sz w:val="16"/>
                <w:szCs w:val="16"/>
              </w:rPr>
            </w:pPr>
            <w:r w:rsidRPr="00F80E54">
              <w:rPr>
                <w:rFonts w:asciiTheme="minorHAnsi" w:hAnsiTheme="minorHAnsi" w:cs="Arial"/>
                <w:spacing w:val="-2"/>
                <w:sz w:val="16"/>
                <w:szCs w:val="16"/>
              </w:rPr>
              <w:t>2 parts Resin to 1 part Hardener</w:t>
            </w:r>
          </w:p>
        </w:tc>
      </w:tr>
      <w:tr w:rsidR="00F80E54" w:rsidRPr="00F80E54" w:rsidTr="000F01EC">
        <w:trPr>
          <w:jc w:val="right"/>
        </w:trPr>
        <w:tc>
          <w:tcPr>
            <w:tcW w:w="2268" w:type="dxa"/>
            <w:tcBorders>
              <w:top w:val="single" w:sz="8" w:space="0" w:color="000000"/>
              <w:left w:val="single" w:sz="8" w:space="0" w:color="000000"/>
              <w:bottom w:val="single" w:sz="8" w:space="0" w:color="000000"/>
            </w:tcBorders>
            <w:shd w:val="clear" w:color="auto" w:fill="auto"/>
          </w:tcPr>
          <w:p w:rsidR="00F80E54" w:rsidRPr="00F80E54" w:rsidRDefault="00F80E54" w:rsidP="000F01EC">
            <w:pPr>
              <w:tabs>
                <w:tab w:val="left" w:pos="0"/>
              </w:tabs>
              <w:rPr>
                <w:rFonts w:asciiTheme="minorHAnsi" w:hAnsiTheme="minorHAnsi" w:cs="Arial"/>
                <w:b/>
                <w:spacing w:val="-4"/>
                <w:sz w:val="16"/>
                <w:szCs w:val="16"/>
              </w:rPr>
            </w:pPr>
            <w:r w:rsidRPr="00F80E54">
              <w:rPr>
                <w:rFonts w:asciiTheme="minorHAnsi" w:hAnsiTheme="minorHAnsi" w:cs="Arial"/>
                <w:b/>
                <w:spacing w:val="-4"/>
                <w:sz w:val="16"/>
                <w:szCs w:val="16"/>
              </w:rPr>
              <w:t>Recommended Thickness</w:t>
            </w:r>
          </w:p>
        </w:tc>
        <w:tc>
          <w:tcPr>
            <w:tcW w:w="2720" w:type="dxa"/>
            <w:tcBorders>
              <w:top w:val="single" w:sz="8" w:space="0" w:color="000000"/>
              <w:left w:val="single" w:sz="8" w:space="0" w:color="000000"/>
              <w:bottom w:val="single" w:sz="8" w:space="0" w:color="000000"/>
              <w:right w:val="single" w:sz="8" w:space="0" w:color="000000"/>
            </w:tcBorders>
            <w:shd w:val="clear" w:color="auto" w:fill="auto"/>
          </w:tcPr>
          <w:p w:rsidR="00F80E54" w:rsidRPr="00F80E54" w:rsidRDefault="00F80E54" w:rsidP="000F01EC">
            <w:pPr>
              <w:tabs>
                <w:tab w:val="left" w:pos="0"/>
              </w:tabs>
              <w:snapToGrid w:val="0"/>
              <w:rPr>
                <w:rFonts w:asciiTheme="minorHAnsi" w:hAnsiTheme="minorHAnsi" w:cs="Arial"/>
                <w:spacing w:val="-2"/>
                <w:sz w:val="16"/>
                <w:szCs w:val="16"/>
              </w:rPr>
            </w:pPr>
            <w:r w:rsidRPr="00F80E54">
              <w:rPr>
                <w:rFonts w:asciiTheme="minorHAnsi" w:hAnsiTheme="minorHAnsi" w:cs="Arial"/>
                <w:spacing w:val="-2"/>
                <w:sz w:val="16"/>
                <w:szCs w:val="16"/>
              </w:rPr>
              <w:t>10 – 16 (mils)</w:t>
            </w:r>
          </w:p>
        </w:tc>
      </w:tr>
      <w:tr w:rsidR="00F80E54" w:rsidRPr="00F80E54" w:rsidTr="000F01EC">
        <w:trPr>
          <w:jc w:val="right"/>
        </w:trPr>
        <w:tc>
          <w:tcPr>
            <w:tcW w:w="2268" w:type="dxa"/>
            <w:tcBorders>
              <w:top w:val="single" w:sz="8" w:space="0" w:color="000000"/>
              <w:left w:val="single" w:sz="8" w:space="0" w:color="000000"/>
              <w:bottom w:val="single" w:sz="8" w:space="0" w:color="000000"/>
            </w:tcBorders>
            <w:shd w:val="clear" w:color="auto" w:fill="auto"/>
          </w:tcPr>
          <w:p w:rsidR="00F80E54" w:rsidRPr="00F80E54" w:rsidRDefault="00F80E54" w:rsidP="000F01EC">
            <w:pPr>
              <w:tabs>
                <w:tab w:val="left" w:pos="0"/>
              </w:tabs>
              <w:snapToGrid w:val="0"/>
              <w:rPr>
                <w:rFonts w:asciiTheme="minorHAnsi" w:hAnsiTheme="minorHAnsi" w:cs="Arial"/>
                <w:b/>
                <w:spacing w:val="-4"/>
                <w:sz w:val="16"/>
                <w:szCs w:val="16"/>
              </w:rPr>
            </w:pPr>
            <w:r w:rsidRPr="00F80E54">
              <w:rPr>
                <w:rFonts w:asciiTheme="minorHAnsi" w:hAnsiTheme="minorHAnsi" w:cs="Arial"/>
                <w:b/>
                <w:spacing w:val="-4"/>
                <w:sz w:val="16"/>
                <w:szCs w:val="16"/>
              </w:rPr>
              <w:t>Application Temperature</w:t>
            </w:r>
          </w:p>
        </w:tc>
        <w:tc>
          <w:tcPr>
            <w:tcW w:w="2720" w:type="dxa"/>
            <w:tcBorders>
              <w:top w:val="single" w:sz="8" w:space="0" w:color="000000"/>
              <w:left w:val="single" w:sz="8" w:space="0" w:color="000000"/>
              <w:bottom w:val="single" w:sz="8" w:space="0" w:color="000000"/>
              <w:right w:val="single" w:sz="8" w:space="0" w:color="000000"/>
            </w:tcBorders>
            <w:shd w:val="clear" w:color="auto" w:fill="auto"/>
          </w:tcPr>
          <w:p w:rsidR="00F80E54" w:rsidRPr="00F80E54" w:rsidRDefault="00F80E54" w:rsidP="000F01EC">
            <w:pPr>
              <w:tabs>
                <w:tab w:val="left" w:pos="0"/>
              </w:tabs>
              <w:snapToGrid w:val="0"/>
              <w:rPr>
                <w:rFonts w:asciiTheme="minorHAnsi" w:hAnsiTheme="minorHAnsi" w:cs="Arial"/>
                <w:spacing w:val="-2"/>
                <w:sz w:val="16"/>
                <w:szCs w:val="16"/>
              </w:rPr>
            </w:pPr>
            <w:r w:rsidRPr="00F80E54">
              <w:rPr>
                <w:rFonts w:asciiTheme="minorHAnsi" w:hAnsiTheme="minorHAnsi" w:cs="Arial"/>
                <w:spacing w:val="-2"/>
                <w:sz w:val="16"/>
                <w:szCs w:val="16"/>
              </w:rPr>
              <w:t>55°- 85° F with relative humidity below 75% for best results.</w:t>
            </w:r>
          </w:p>
        </w:tc>
      </w:tr>
      <w:tr w:rsidR="00F80E54" w:rsidRPr="00F80E54" w:rsidTr="000F01EC">
        <w:trPr>
          <w:jc w:val="right"/>
        </w:trPr>
        <w:tc>
          <w:tcPr>
            <w:tcW w:w="2268" w:type="dxa"/>
            <w:tcBorders>
              <w:top w:val="single" w:sz="8" w:space="0" w:color="000000"/>
              <w:left w:val="single" w:sz="8" w:space="0" w:color="000000"/>
              <w:bottom w:val="single" w:sz="8" w:space="0" w:color="000000"/>
            </w:tcBorders>
            <w:shd w:val="clear" w:color="auto" w:fill="auto"/>
          </w:tcPr>
          <w:p w:rsidR="00F80E54" w:rsidRPr="00F80E54" w:rsidRDefault="00F80E54" w:rsidP="000F01EC">
            <w:pPr>
              <w:tabs>
                <w:tab w:val="left" w:pos="0"/>
              </w:tabs>
              <w:snapToGrid w:val="0"/>
              <w:rPr>
                <w:rFonts w:asciiTheme="minorHAnsi" w:hAnsiTheme="minorHAnsi" w:cs="Arial"/>
                <w:b/>
                <w:spacing w:val="-4"/>
                <w:sz w:val="16"/>
                <w:szCs w:val="16"/>
              </w:rPr>
            </w:pPr>
            <w:r w:rsidRPr="00F80E54">
              <w:rPr>
                <w:rFonts w:asciiTheme="minorHAnsi" w:hAnsiTheme="minorHAnsi" w:cs="Arial"/>
                <w:b/>
                <w:spacing w:val="-4"/>
                <w:sz w:val="16"/>
                <w:szCs w:val="16"/>
              </w:rPr>
              <w:t>Solids Content (%)</w:t>
            </w:r>
          </w:p>
        </w:tc>
        <w:tc>
          <w:tcPr>
            <w:tcW w:w="2720" w:type="dxa"/>
            <w:tcBorders>
              <w:top w:val="single" w:sz="8" w:space="0" w:color="000000"/>
              <w:left w:val="single" w:sz="8" w:space="0" w:color="000000"/>
              <w:bottom w:val="single" w:sz="8" w:space="0" w:color="000000"/>
              <w:right w:val="single" w:sz="8" w:space="0" w:color="000000"/>
            </w:tcBorders>
            <w:shd w:val="clear" w:color="auto" w:fill="auto"/>
          </w:tcPr>
          <w:p w:rsidR="00F80E54" w:rsidRPr="00F80E54" w:rsidRDefault="00F80E54" w:rsidP="000F01EC">
            <w:pPr>
              <w:tabs>
                <w:tab w:val="left" w:pos="0"/>
              </w:tabs>
              <w:snapToGrid w:val="0"/>
              <w:rPr>
                <w:rFonts w:asciiTheme="minorHAnsi" w:hAnsiTheme="minorHAnsi" w:cs="Arial"/>
                <w:spacing w:val="-2"/>
                <w:sz w:val="16"/>
                <w:szCs w:val="16"/>
              </w:rPr>
            </w:pPr>
            <w:r w:rsidRPr="00F80E54">
              <w:rPr>
                <w:rFonts w:asciiTheme="minorHAnsi" w:hAnsiTheme="minorHAnsi" w:cs="Arial"/>
                <w:spacing w:val="-2"/>
                <w:sz w:val="16"/>
                <w:szCs w:val="16"/>
              </w:rPr>
              <w:t>100% (+/- 1%)</w:t>
            </w:r>
          </w:p>
        </w:tc>
      </w:tr>
      <w:tr w:rsidR="00F80E54" w:rsidRPr="00F80E54" w:rsidTr="000F01EC">
        <w:trPr>
          <w:jc w:val="right"/>
        </w:trPr>
        <w:tc>
          <w:tcPr>
            <w:tcW w:w="2268" w:type="dxa"/>
            <w:tcBorders>
              <w:top w:val="single" w:sz="8" w:space="0" w:color="000000"/>
              <w:left w:val="single" w:sz="8" w:space="0" w:color="000000"/>
              <w:bottom w:val="single" w:sz="8" w:space="0" w:color="000000"/>
            </w:tcBorders>
            <w:shd w:val="clear" w:color="auto" w:fill="auto"/>
          </w:tcPr>
          <w:p w:rsidR="00F80E54" w:rsidRPr="00F80E54" w:rsidRDefault="00F80E54" w:rsidP="000F01EC">
            <w:pPr>
              <w:tabs>
                <w:tab w:val="left" w:pos="0"/>
              </w:tabs>
              <w:snapToGrid w:val="0"/>
              <w:rPr>
                <w:rFonts w:asciiTheme="minorHAnsi" w:hAnsiTheme="minorHAnsi" w:cs="Arial"/>
                <w:b/>
                <w:spacing w:val="-4"/>
                <w:sz w:val="16"/>
                <w:szCs w:val="16"/>
              </w:rPr>
            </w:pPr>
            <w:r w:rsidRPr="00F80E54">
              <w:rPr>
                <w:rFonts w:asciiTheme="minorHAnsi" w:hAnsiTheme="minorHAnsi" w:cs="Arial"/>
                <w:b/>
                <w:spacing w:val="-4"/>
                <w:sz w:val="16"/>
                <w:szCs w:val="16"/>
              </w:rPr>
              <w:t>Viscosity (mixed)</w:t>
            </w:r>
          </w:p>
        </w:tc>
        <w:tc>
          <w:tcPr>
            <w:tcW w:w="2720" w:type="dxa"/>
            <w:tcBorders>
              <w:top w:val="single" w:sz="8" w:space="0" w:color="000000"/>
              <w:left w:val="single" w:sz="8" w:space="0" w:color="000000"/>
              <w:bottom w:val="single" w:sz="8" w:space="0" w:color="000000"/>
              <w:right w:val="single" w:sz="8" w:space="0" w:color="000000"/>
            </w:tcBorders>
            <w:shd w:val="clear" w:color="auto" w:fill="auto"/>
          </w:tcPr>
          <w:p w:rsidR="00F80E54" w:rsidRPr="00F80E54" w:rsidRDefault="00F80E54" w:rsidP="000F01EC">
            <w:pPr>
              <w:tabs>
                <w:tab w:val="left" w:pos="0"/>
              </w:tabs>
              <w:snapToGrid w:val="0"/>
              <w:rPr>
                <w:rFonts w:asciiTheme="minorHAnsi" w:hAnsiTheme="minorHAnsi" w:cs="Arial"/>
                <w:spacing w:val="-2"/>
                <w:sz w:val="16"/>
                <w:szCs w:val="16"/>
              </w:rPr>
            </w:pPr>
            <w:r w:rsidRPr="00F80E54">
              <w:rPr>
                <w:rFonts w:asciiTheme="minorHAnsi" w:hAnsiTheme="minorHAnsi" w:cs="Arial"/>
                <w:spacing w:val="-2"/>
                <w:sz w:val="16"/>
                <w:szCs w:val="16"/>
              </w:rPr>
              <w:t>450 – 600 CPS Typical</w:t>
            </w:r>
          </w:p>
        </w:tc>
      </w:tr>
      <w:tr w:rsidR="00F80E54" w:rsidRPr="00F80E54" w:rsidTr="000F01EC">
        <w:trPr>
          <w:jc w:val="right"/>
        </w:trPr>
        <w:tc>
          <w:tcPr>
            <w:tcW w:w="2268" w:type="dxa"/>
            <w:tcBorders>
              <w:top w:val="single" w:sz="8" w:space="0" w:color="000000"/>
              <w:left w:val="single" w:sz="8" w:space="0" w:color="000000"/>
              <w:bottom w:val="single" w:sz="8" w:space="0" w:color="000000"/>
            </w:tcBorders>
            <w:shd w:val="clear" w:color="auto" w:fill="auto"/>
          </w:tcPr>
          <w:p w:rsidR="00F80E54" w:rsidRPr="00F80E54" w:rsidRDefault="00F80E54" w:rsidP="000F01EC">
            <w:pPr>
              <w:tabs>
                <w:tab w:val="left" w:pos="0"/>
              </w:tabs>
              <w:snapToGrid w:val="0"/>
              <w:rPr>
                <w:rFonts w:asciiTheme="minorHAnsi" w:hAnsiTheme="minorHAnsi" w:cs="Arial"/>
                <w:b/>
                <w:spacing w:val="-2"/>
                <w:sz w:val="16"/>
                <w:szCs w:val="16"/>
              </w:rPr>
            </w:pPr>
            <w:r w:rsidRPr="00F80E54">
              <w:rPr>
                <w:rFonts w:asciiTheme="minorHAnsi" w:hAnsiTheme="minorHAnsi" w:cs="Arial"/>
                <w:b/>
                <w:spacing w:val="-2"/>
                <w:sz w:val="16"/>
                <w:szCs w:val="16"/>
              </w:rPr>
              <w:t>Hardness (Shore D)</w:t>
            </w:r>
          </w:p>
        </w:tc>
        <w:tc>
          <w:tcPr>
            <w:tcW w:w="2720" w:type="dxa"/>
            <w:tcBorders>
              <w:top w:val="single" w:sz="8" w:space="0" w:color="000000"/>
              <w:left w:val="single" w:sz="8" w:space="0" w:color="000000"/>
              <w:bottom w:val="single" w:sz="8" w:space="0" w:color="000000"/>
              <w:right w:val="single" w:sz="8" w:space="0" w:color="000000"/>
            </w:tcBorders>
            <w:shd w:val="clear" w:color="auto" w:fill="auto"/>
          </w:tcPr>
          <w:p w:rsidR="00F80E54" w:rsidRPr="00F80E54" w:rsidRDefault="00F80E54" w:rsidP="000F01EC">
            <w:pPr>
              <w:tabs>
                <w:tab w:val="left" w:pos="0"/>
              </w:tabs>
              <w:snapToGrid w:val="0"/>
              <w:rPr>
                <w:rFonts w:asciiTheme="minorHAnsi" w:hAnsiTheme="minorHAnsi" w:cs="Arial"/>
                <w:spacing w:val="-2"/>
                <w:sz w:val="16"/>
                <w:szCs w:val="16"/>
              </w:rPr>
            </w:pPr>
            <w:r w:rsidRPr="00F80E54">
              <w:rPr>
                <w:rFonts w:asciiTheme="minorHAnsi" w:hAnsiTheme="minorHAnsi" w:cs="Arial"/>
                <w:spacing w:val="-2"/>
                <w:sz w:val="16"/>
                <w:szCs w:val="16"/>
              </w:rPr>
              <w:t>70 – 75 (ASTM D-2240)</w:t>
            </w:r>
          </w:p>
        </w:tc>
      </w:tr>
      <w:tr w:rsidR="00F80E54" w:rsidRPr="00F80E54" w:rsidTr="000F01EC">
        <w:trPr>
          <w:jc w:val="right"/>
        </w:trPr>
        <w:tc>
          <w:tcPr>
            <w:tcW w:w="2268" w:type="dxa"/>
            <w:tcBorders>
              <w:top w:val="single" w:sz="8" w:space="0" w:color="000000"/>
              <w:left w:val="single" w:sz="8" w:space="0" w:color="000000"/>
              <w:bottom w:val="single" w:sz="8" w:space="0" w:color="000000"/>
            </w:tcBorders>
            <w:shd w:val="clear" w:color="auto" w:fill="auto"/>
          </w:tcPr>
          <w:p w:rsidR="00F80E54" w:rsidRPr="00F80E54" w:rsidRDefault="00F80E54" w:rsidP="000F01EC">
            <w:pPr>
              <w:tabs>
                <w:tab w:val="left" w:pos="0"/>
              </w:tabs>
              <w:snapToGrid w:val="0"/>
              <w:rPr>
                <w:rFonts w:asciiTheme="minorHAnsi" w:hAnsiTheme="minorHAnsi" w:cs="Arial"/>
                <w:b/>
                <w:spacing w:val="-4"/>
                <w:sz w:val="16"/>
                <w:szCs w:val="16"/>
              </w:rPr>
            </w:pPr>
            <w:r w:rsidRPr="00F80E54">
              <w:rPr>
                <w:rFonts w:asciiTheme="minorHAnsi" w:hAnsiTheme="minorHAnsi" w:cs="Arial"/>
                <w:b/>
                <w:spacing w:val="-2"/>
                <w:sz w:val="16"/>
                <w:szCs w:val="16"/>
              </w:rPr>
              <w:t>Gloss (60°F)</w:t>
            </w:r>
          </w:p>
        </w:tc>
        <w:tc>
          <w:tcPr>
            <w:tcW w:w="2720" w:type="dxa"/>
            <w:tcBorders>
              <w:top w:val="single" w:sz="8" w:space="0" w:color="000000"/>
              <w:left w:val="single" w:sz="8" w:space="0" w:color="000000"/>
              <w:bottom w:val="single" w:sz="8" w:space="0" w:color="000000"/>
              <w:right w:val="single" w:sz="8" w:space="0" w:color="000000"/>
            </w:tcBorders>
            <w:shd w:val="clear" w:color="auto" w:fill="auto"/>
          </w:tcPr>
          <w:p w:rsidR="00F80E54" w:rsidRPr="00F80E54" w:rsidRDefault="00F80E54" w:rsidP="000F01EC">
            <w:pPr>
              <w:tabs>
                <w:tab w:val="left" w:pos="0"/>
              </w:tabs>
              <w:snapToGrid w:val="0"/>
              <w:rPr>
                <w:rFonts w:asciiTheme="minorHAnsi" w:hAnsiTheme="minorHAnsi" w:cs="Arial"/>
                <w:spacing w:val="-2"/>
                <w:sz w:val="16"/>
                <w:szCs w:val="16"/>
              </w:rPr>
            </w:pPr>
            <w:r w:rsidRPr="00F80E54">
              <w:rPr>
                <w:rFonts w:asciiTheme="minorHAnsi" w:hAnsiTheme="minorHAnsi" w:cs="Arial"/>
                <w:spacing w:val="-2"/>
                <w:sz w:val="16"/>
                <w:szCs w:val="16"/>
              </w:rPr>
              <w:t xml:space="preserve">90 – 100 </w:t>
            </w:r>
          </w:p>
        </w:tc>
      </w:tr>
      <w:tr w:rsidR="00F80E54" w:rsidRPr="00F80E54" w:rsidTr="000F01EC">
        <w:trPr>
          <w:jc w:val="right"/>
        </w:trPr>
        <w:tc>
          <w:tcPr>
            <w:tcW w:w="2268" w:type="dxa"/>
            <w:tcBorders>
              <w:top w:val="single" w:sz="8" w:space="0" w:color="000000"/>
              <w:left w:val="single" w:sz="8" w:space="0" w:color="000000"/>
              <w:bottom w:val="single" w:sz="8" w:space="0" w:color="000000"/>
            </w:tcBorders>
            <w:shd w:val="clear" w:color="auto" w:fill="auto"/>
          </w:tcPr>
          <w:p w:rsidR="00F80E54" w:rsidRPr="00F80E54" w:rsidRDefault="00F80E54" w:rsidP="000F01EC">
            <w:pPr>
              <w:tabs>
                <w:tab w:val="left" w:pos="0"/>
              </w:tabs>
              <w:snapToGrid w:val="0"/>
              <w:rPr>
                <w:rFonts w:asciiTheme="minorHAnsi" w:hAnsiTheme="minorHAnsi" w:cs="Arial"/>
                <w:b/>
                <w:spacing w:val="-4"/>
                <w:sz w:val="16"/>
                <w:szCs w:val="16"/>
              </w:rPr>
            </w:pPr>
            <w:r w:rsidRPr="00F80E54">
              <w:rPr>
                <w:rFonts w:asciiTheme="minorHAnsi" w:hAnsiTheme="minorHAnsi" w:cs="Arial"/>
                <w:b/>
                <w:spacing w:val="-4"/>
                <w:sz w:val="16"/>
                <w:szCs w:val="16"/>
              </w:rPr>
              <w:t>VOC</w:t>
            </w:r>
          </w:p>
        </w:tc>
        <w:tc>
          <w:tcPr>
            <w:tcW w:w="2720" w:type="dxa"/>
            <w:tcBorders>
              <w:top w:val="single" w:sz="8" w:space="0" w:color="000000"/>
              <w:left w:val="single" w:sz="8" w:space="0" w:color="000000"/>
              <w:bottom w:val="single" w:sz="8" w:space="0" w:color="000000"/>
              <w:right w:val="single" w:sz="8" w:space="0" w:color="000000"/>
            </w:tcBorders>
            <w:shd w:val="clear" w:color="auto" w:fill="auto"/>
          </w:tcPr>
          <w:p w:rsidR="00F80E54" w:rsidRPr="00F80E54" w:rsidRDefault="00F80E54" w:rsidP="000F01EC">
            <w:pPr>
              <w:tabs>
                <w:tab w:val="left" w:pos="0"/>
              </w:tabs>
              <w:snapToGrid w:val="0"/>
              <w:rPr>
                <w:rFonts w:asciiTheme="minorHAnsi" w:hAnsiTheme="minorHAnsi" w:cs="Arial"/>
                <w:spacing w:val="-2"/>
                <w:sz w:val="16"/>
                <w:szCs w:val="16"/>
              </w:rPr>
            </w:pPr>
            <w:r w:rsidRPr="00F80E54">
              <w:rPr>
                <w:rFonts w:asciiTheme="minorHAnsi" w:hAnsiTheme="minorHAnsi" w:cs="Arial"/>
                <w:spacing w:val="-2"/>
                <w:sz w:val="16"/>
                <w:szCs w:val="16"/>
              </w:rPr>
              <w:t>0 g/l (EPA method 24)</w:t>
            </w:r>
          </w:p>
        </w:tc>
      </w:tr>
      <w:tr w:rsidR="00F80E54" w:rsidRPr="00F80E54" w:rsidTr="000F01EC">
        <w:trPr>
          <w:jc w:val="right"/>
        </w:trPr>
        <w:tc>
          <w:tcPr>
            <w:tcW w:w="2268" w:type="dxa"/>
            <w:tcBorders>
              <w:top w:val="single" w:sz="8" w:space="0" w:color="000000"/>
              <w:left w:val="single" w:sz="8" w:space="0" w:color="000000"/>
              <w:bottom w:val="single" w:sz="8" w:space="0" w:color="000000"/>
            </w:tcBorders>
            <w:shd w:val="clear" w:color="auto" w:fill="auto"/>
          </w:tcPr>
          <w:p w:rsidR="00F80E54" w:rsidRPr="00F80E54" w:rsidRDefault="00F80E54" w:rsidP="000F01EC">
            <w:pPr>
              <w:tabs>
                <w:tab w:val="left" w:pos="0"/>
              </w:tabs>
              <w:snapToGrid w:val="0"/>
              <w:rPr>
                <w:rFonts w:asciiTheme="minorHAnsi" w:hAnsiTheme="minorHAnsi" w:cs="Arial"/>
                <w:b/>
                <w:spacing w:val="-4"/>
                <w:sz w:val="16"/>
                <w:szCs w:val="16"/>
              </w:rPr>
            </w:pPr>
            <w:r w:rsidRPr="00F80E54">
              <w:rPr>
                <w:rFonts w:asciiTheme="minorHAnsi" w:hAnsiTheme="minorHAnsi" w:cs="Arial"/>
                <w:b/>
                <w:spacing w:val="-4"/>
                <w:sz w:val="16"/>
                <w:szCs w:val="16"/>
              </w:rPr>
              <w:t>UV Resistance</w:t>
            </w:r>
          </w:p>
        </w:tc>
        <w:tc>
          <w:tcPr>
            <w:tcW w:w="2720" w:type="dxa"/>
            <w:tcBorders>
              <w:top w:val="single" w:sz="8" w:space="0" w:color="000000"/>
              <w:left w:val="single" w:sz="8" w:space="0" w:color="000000"/>
              <w:bottom w:val="single" w:sz="8" w:space="0" w:color="000000"/>
              <w:right w:val="single" w:sz="8" w:space="0" w:color="000000"/>
            </w:tcBorders>
            <w:shd w:val="clear" w:color="auto" w:fill="auto"/>
          </w:tcPr>
          <w:p w:rsidR="00F80E54" w:rsidRPr="00F80E54" w:rsidRDefault="00F80E54" w:rsidP="000F01EC">
            <w:pPr>
              <w:tabs>
                <w:tab w:val="left" w:pos="0"/>
              </w:tabs>
              <w:snapToGrid w:val="0"/>
              <w:rPr>
                <w:rFonts w:asciiTheme="minorHAnsi" w:hAnsiTheme="minorHAnsi" w:cs="Arial"/>
                <w:spacing w:val="-2"/>
                <w:sz w:val="16"/>
                <w:szCs w:val="16"/>
              </w:rPr>
            </w:pPr>
            <w:r w:rsidRPr="00F80E54">
              <w:rPr>
                <w:rFonts w:asciiTheme="minorHAnsi" w:hAnsiTheme="minorHAnsi" w:cs="Arial"/>
                <w:spacing w:val="-2"/>
                <w:sz w:val="16"/>
                <w:szCs w:val="16"/>
              </w:rPr>
              <w:t>Excellent (QUV)</w:t>
            </w:r>
          </w:p>
        </w:tc>
      </w:tr>
      <w:tr w:rsidR="00F80E54" w:rsidRPr="00F80E54" w:rsidTr="000F01EC">
        <w:trPr>
          <w:jc w:val="right"/>
        </w:trPr>
        <w:tc>
          <w:tcPr>
            <w:tcW w:w="2268" w:type="dxa"/>
            <w:tcBorders>
              <w:top w:val="single" w:sz="8" w:space="0" w:color="000000"/>
              <w:left w:val="single" w:sz="8" w:space="0" w:color="000000"/>
              <w:bottom w:val="single" w:sz="8" w:space="0" w:color="000000"/>
            </w:tcBorders>
            <w:shd w:val="clear" w:color="auto" w:fill="auto"/>
          </w:tcPr>
          <w:p w:rsidR="00F80E54" w:rsidRPr="00F80E54" w:rsidRDefault="00F80E54" w:rsidP="000F01EC">
            <w:pPr>
              <w:tabs>
                <w:tab w:val="left" w:pos="0"/>
              </w:tabs>
              <w:snapToGrid w:val="0"/>
              <w:rPr>
                <w:rFonts w:asciiTheme="minorHAnsi" w:hAnsiTheme="minorHAnsi" w:cs="Arial"/>
                <w:b/>
                <w:spacing w:val="-4"/>
                <w:sz w:val="16"/>
                <w:szCs w:val="16"/>
              </w:rPr>
            </w:pPr>
            <w:r w:rsidRPr="00F80E54">
              <w:rPr>
                <w:rFonts w:asciiTheme="minorHAnsi" w:hAnsiTheme="minorHAnsi" w:cs="Arial"/>
                <w:b/>
                <w:spacing w:val="-4"/>
                <w:sz w:val="16"/>
                <w:szCs w:val="16"/>
              </w:rPr>
              <w:t>Shelf Life</w:t>
            </w:r>
          </w:p>
        </w:tc>
        <w:tc>
          <w:tcPr>
            <w:tcW w:w="2720" w:type="dxa"/>
            <w:tcBorders>
              <w:top w:val="single" w:sz="8" w:space="0" w:color="000000"/>
              <w:left w:val="single" w:sz="8" w:space="0" w:color="000000"/>
              <w:bottom w:val="single" w:sz="8" w:space="0" w:color="000000"/>
              <w:right w:val="single" w:sz="8" w:space="0" w:color="000000"/>
            </w:tcBorders>
            <w:shd w:val="clear" w:color="auto" w:fill="auto"/>
          </w:tcPr>
          <w:p w:rsidR="00F80E54" w:rsidRPr="00F80E54" w:rsidRDefault="00F80E54" w:rsidP="000F01EC">
            <w:pPr>
              <w:tabs>
                <w:tab w:val="left" w:pos="0"/>
              </w:tabs>
              <w:snapToGrid w:val="0"/>
              <w:rPr>
                <w:rFonts w:asciiTheme="minorHAnsi" w:hAnsiTheme="minorHAnsi" w:cs="Arial"/>
                <w:spacing w:val="-2"/>
                <w:sz w:val="16"/>
                <w:szCs w:val="16"/>
              </w:rPr>
            </w:pPr>
            <w:r w:rsidRPr="00F80E54">
              <w:rPr>
                <w:rFonts w:asciiTheme="minorHAnsi" w:hAnsiTheme="minorHAnsi" w:cs="Arial"/>
                <w:spacing w:val="-2"/>
                <w:sz w:val="16"/>
                <w:szCs w:val="16"/>
              </w:rPr>
              <w:t>1 year (unopened, stored at 55°-85° F</w:t>
            </w:r>
          </w:p>
        </w:tc>
      </w:tr>
    </w:tbl>
    <w:p w:rsidR="000F01EC" w:rsidRPr="000F01EC" w:rsidRDefault="000F01EC">
      <w:pPr>
        <w:pStyle w:val="BodyText"/>
        <w:rPr>
          <w:rFonts w:asciiTheme="minorHAnsi" w:hAnsiTheme="minorHAnsi"/>
          <w:sz w:val="16"/>
          <w:szCs w:val="16"/>
        </w:rPr>
      </w:pPr>
    </w:p>
    <w:p w:rsidR="000F01EC" w:rsidRPr="000F01EC" w:rsidRDefault="000F01EC">
      <w:pPr>
        <w:pStyle w:val="BodyText"/>
        <w:rPr>
          <w:rFonts w:asciiTheme="minorHAnsi" w:hAnsiTheme="minorHAnsi"/>
          <w:sz w:val="16"/>
          <w:szCs w:val="16"/>
        </w:rPr>
      </w:pPr>
    </w:p>
    <w:tbl>
      <w:tblPr>
        <w:tblW w:w="4988" w:type="dxa"/>
        <w:jc w:val="right"/>
        <w:tblLayout w:type="fixed"/>
        <w:tblLook w:val="0000" w:firstRow="0" w:lastRow="0" w:firstColumn="0" w:lastColumn="0" w:noHBand="0" w:noVBand="0"/>
      </w:tblPr>
      <w:tblGrid>
        <w:gridCol w:w="2268"/>
        <w:gridCol w:w="2720"/>
      </w:tblGrid>
      <w:tr w:rsidR="000F01EC" w:rsidRPr="000F01EC" w:rsidTr="000F01EC">
        <w:trPr>
          <w:jc w:val="right"/>
        </w:trPr>
        <w:tc>
          <w:tcPr>
            <w:tcW w:w="4988" w:type="dxa"/>
            <w:gridSpan w:val="2"/>
            <w:tcBorders>
              <w:top w:val="single" w:sz="8" w:space="0" w:color="000000"/>
              <w:left w:val="single" w:sz="8" w:space="0" w:color="000000"/>
              <w:bottom w:val="single" w:sz="8" w:space="0" w:color="000000"/>
              <w:right w:val="single" w:sz="8" w:space="0" w:color="000000"/>
            </w:tcBorders>
            <w:shd w:val="clear" w:color="auto" w:fill="auto"/>
          </w:tcPr>
          <w:p w:rsidR="000F01EC" w:rsidRPr="000F01EC" w:rsidRDefault="000F01EC" w:rsidP="000F01EC">
            <w:pPr>
              <w:keepNext/>
              <w:snapToGrid w:val="0"/>
              <w:jc w:val="center"/>
              <w:outlineLvl w:val="0"/>
              <w:rPr>
                <w:rFonts w:asciiTheme="minorHAnsi" w:hAnsiTheme="minorHAnsi" w:cs="Arial"/>
                <w:b/>
                <w:bCs/>
                <w:sz w:val="16"/>
                <w:szCs w:val="16"/>
              </w:rPr>
            </w:pPr>
            <w:r w:rsidRPr="000F01EC">
              <w:rPr>
                <w:rFonts w:asciiTheme="minorHAnsi" w:hAnsiTheme="minorHAnsi" w:cs="Arial"/>
                <w:b/>
                <w:bCs/>
                <w:sz w:val="16"/>
                <w:szCs w:val="16"/>
              </w:rPr>
              <w:t>CURE SCHEDULE</w:t>
            </w:r>
          </w:p>
        </w:tc>
      </w:tr>
      <w:tr w:rsidR="000F01EC" w:rsidRPr="000F01EC" w:rsidTr="000F01EC">
        <w:trPr>
          <w:jc w:val="right"/>
        </w:trPr>
        <w:tc>
          <w:tcPr>
            <w:tcW w:w="2268" w:type="dxa"/>
            <w:tcBorders>
              <w:top w:val="single" w:sz="8" w:space="0" w:color="000000"/>
              <w:left w:val="single" w:sz="8" w:space="0" w:color="000000"/>
              <w:bottom w:val="single" w:sz="8" w:space="0" w:color="000000"/>
            </w:tcBorders>
            <w:shd w:val="clear" w:color="auto" w:fill="auto"/>
          </w:tcPr>
          <w:p w:rsidR="000F01EC" w:rsidRPr="000F01EC" w:rsidRDefault="000F01EC" w:rsidP="000F01EC">
            <w:pPr>
              <w:tabs>
                <w:tab w:val="left" w:pos="0"/>
              </w:tabs>
              <w:snapToGrid w:val="0"/>
              <w:rPr>
                <w:rFonts w:asciiTheme="minorHAnsi" w:hAnsiTheme="minorHAnsi" w:cs="Arial"/>
                <w:b/>
                <w:spacing w:val="-4"/>
                <w:sz w:val="16"/>
                <w:szCs w:val="16"/>
              </w:rPr>
            </w:pPr>
            <w:r w:rsidRPr="000F01EC">
              <w:rPr>
                <w:rFonts w:asciiTheme="minorHAnsi" w:hAnsiTheme="minorHAnsi" w:cs="Arial"/>
                <w:b/>
                <w:spacing w:val="-4"/>
                <w:sz w:val="16"/>
                <w:szCs w:val="16"/>
              </w:rPr>
              <w:t>Pot Life</w:t>
            </w:r>
          </w:p>
        </w:tc>
        <w:tc>
          <w:tcPr>
            <w:tcW w:w="2720" w:type="dxa"/>
            <w:tcBorders>
              <w:top w:val="single" w:sz="8" w:space="0" w:color="000000"/>
              <w:left w:val="single" w:sz="8" w:space="0" w:color="000000"/>
              <w:bottom w:val="single" w:sz="8" w:space="0" w:color="000000"/>
              <w:right w:val="single" w:sz="8" w:space="0" w:color="000000"/>
            </w:tcBorders>
            <w:shd w:val="clear" w:color="auto" w:fill="auto"/>
          </w:tcPr>
          <w:p w:rsidR="000F01EC" w:rsidRPr="000F01EC" w:rsidRDefault="000F01EC" w:rsidP="000F01EC">
            <w:pPr>
              <w:tabs>
                <w:tab w:val="left" w:pos="0"/>
              </w:tabs>
              <w:snapToGrid w:val="0"/>
              <w:rPr>
                <w:rFonts w:asciiTheme="minorHAnsi" w:hAnsiTheme="minorHAnsi" w:cs="Arial"/>
                <w:spacing w:val="-2"/>
                <w:sz w:val="16"/>
                <w:szCs w:val="16"/>
              </w:rPr>
            </w:pPr>
            <w:r w:rsidRPr="000F01EC">
              <w:rPr>
                <w:rFonts w:asciiTheme="minorHAnsi" w:hAnsiTheme="minorHAnsi" w:cs="Arial"/>
                <w:spacing w:val="-2"/>
                <w:sz w:val="16"/>
                <w:szCs w:val="16"/>
              </w:rPr>
              <w:t>20 - 30 minutes @ 75º F</w:t>
            </w:r>
          </w:p>
        </w:tc>
      </w:tr>
      <w:tr w:rsidR="000F01EC" w:rsidRPr="000F01EC" w:rsidTr="000F01EC">
        <w:trPr>
          <w:jc w:val="right"/>
        </w:trPr>
        <w:tc>
          <w:tcPr>
            <w:tcW w:w="2268" w:type="dxa"/>
            <w:tcBorders>
              <w:top w:val="single" w:sz="8" w:space="0" w:color="000000"/>
              <w:left w:val="single" w:sz="8" w:space="0" w:color="000000"/>
              <w:bottom w:val="single" w:sz="8" w:space="0" w:color="000000"/>
            </w:tcBorders>
            <w:shd w:val="clear" w:color="auto" w:fill="auto"/>
          </w:tcPr>
          <w:p w:rsidR="000F01EC" w:rsidRPr="000F01EC" w:rsidRDefault="000F01EC" w:rsidP="000F01EC">
            <w:pPr>
              <w:tabs>
                <w:tab w:val="left" w:pos="0"/>
              </w:tabs>
              <w:snapToGrid w:val="0"/>
              <w:rPr>
                <w:rFonts w:asciiTheme="minorHAnsi" w:hAnsiTheme="minorHAnsi" w:cs="Arial"/>
                <w:b/>
                <w:spacing w:val="-4"/>
                <w:sz w:val="16"/>
                <w:szCs w:val="16"/>
              </w:rPr>
            </w:pPr>
            <w:r w:rsidRPr="000F01EC">
              <w:rPr>
                <w:rFonts w:asciiTheme="minorHAnsi" w:hAnsiTheme="minorHAnsi" w:cs="Arial"/>
                <w:b/>
                <w:spacing w:val="-4"/>
                <w:sz w:val="16"/>
                <w:szCs w:val="16"/>
              </w:rPr>
              <w:t>Tack Free (dry to touch)</w:t>
            </w:r>
          </w:p>
        </w:tc>
        <w:tc>
          <w:tcPr>
            <w:tcW w:w="2720" w:type="dxa"/>
            <w:tcBorders>
              <w:top w:val="single" w:sz="8" w:space="0" w:color="000000"/>
              <w:left w:val="single" w:sz="8" w:space="0" w:color="000000"/>
              <w:bottom w:val="single" w:sz="8" w:space="0" w:color="000000"/>
              <w:right w:val="single" w:sz="8" w:space="0" w:color="000000"/>
            </w:tcBorders>
            <w:shd w:val="clear" w:color="auto" w:fill="auto"/>
          </w:tcPr>
          <w:p w:rsidR="000F01EC" w:rsidRPr="000F01EC" w:rsidRDefault="000F01EC" w:rsidP="000F01EC">
            <w:pPr>
              <w:tabs>
                <w:tab w:val="left" w:pos="0"/>
              </w:tabs>
              <w:snapToGrid w:val="0"/>
              <w:rPr>
                <w:rFonts w:asciiTheme="minorHAnsi" w:hAnsiTheme="minorHAnsi" w:cs="Arial"/>
                <w:spacing w:val="-2"/>
                <w:sz w:val="16"/>
                <w:szCs w:val="16"/>
              </w:rPr>
            </w:pPr>
            <w:r w:rsidRPr="000F01EC">
              <w:rPr>
                <w:rFonts w:asciiTheme="minorHAnsi" w:hAnsiTheme="minorHAnsi" w:cs="Arial"/>
                <w:spacing w:val="-2"/>
                <w:sz w:val="16"/>
                <w:szCs w:val="16"/>
              </w:rPr>
              <w:t>8-10 hours @ 75º F</w:t>
            </w:r>
          </w:p>
        </w:tc>
      </w:tr>
      <w:tr w:rsidR="000F01EC" w:rsidRPr="000F01EC" w:rsidTr="000F01EC">
        <w:trPr>
          <w:jc w:val="right"/>
        </w:trPr>
        <w:tc>
          <w:tcPr>
            <w:tcW w:w="2268" w:type="dxa"/>
            <w:tcBorders>
              <w:top w:val="single" w:sz="8" w:space="0" w:color="000000"/>
              <w:left w:val="single" w:sz="8" w:space="0" w:color="000000"/>
              <w:bottom w:val="single" w:sz="8" w:space="0" w:color="000000"/>
            </w:tcBorders>
            <w:shd w:val="clear" w:color="auto" w:fill="auto"/>
          </w:tcPr>
          <w:p w:rsidR="000F01EC" w:rsidRPr="000F01EC" w:rsidRDefault="000F01EC" w:rsidP="000F01EC">
            <w:pPr>
              <w:tabs>
                <w:tab w:val="left" w:pos="0"/>
              </w:tabs>
              <w:snapToGrid w:val="0"/>
              <w:rPr>
                <w:rFonts w:asciiTheme="minorHAnsi" w:hAnsiTheme="minorHAnsi" w:cs="Arial"/>
                <w:b/>
                <w:spacing w:val="-4"/>
                <w:sz w:val="16"/>
                <w:szCs w:val="16"/>
              </w:rPr>
            </w:pPr>
            <w:r w:rsidRPr="000F01EC">
              <w:rPr>
                <w:rFonts w:asciiTheme="minorHAnsi" w:hAnsiTheme="minorHAnsi" w:cs="Arial"/>
                <w:b/>
                <w:spacing w:val="-4"/>
                <w:sz w:val="16"/>
                <w:szCs w:val="16"/>
              </w:rPr>
              <w:t>Recoat or Topcoat</w:t>
            </w:r>
          </w:p>
        </w:tc>
        <w:tc>
          <w:tcPr>
            <w:tcW w:w="2720" w:type="dxa"/>
            <w:tcBorders>
              <w:top w:val="single" w:sz="8" w:space="0" w:color="000000"/>
              <w:left w:val="single" w:sz="8" w:space="0" w:color="000000"/>
              <w:bottom w:val="single" w:sz="8" w:space="0" w:color="000000"/>
              <w:right w:val="single" w:sz="8" w:space="0" w:color="000000"/>
            </w:tcBorders>
            <w:shd w:val="clear" w:color="auto" w:fill="auto"/>
          </w:tcPr>
          <w:p w:rsidR="000F01EC" w:rsidRPr="000F01EC" w:rsidRDefault="000F01EC" w:rsidP="000F01EC">
            <w:pPr>
              <w:tabs>
                <w:tab w:val="left" w:pos="0"/>
              </w:tabs>
              <w:snapToGrid w:val="0"/>
              <w:rPr>
                <w:rFonts w:asciiTheme="minorHAnsi" w:hAnsiTheme="minorHAnsi" w:cs="Arial"/>
                <w:spacing w:val="-2"/>
                <w:sz w:val="16"/>
                <w:szCs w:val="16"/>
              </w:rPr>
            </w:pPr>
            <w:r w:rsidRPr="000F01EC">
              <w:rPr>
                <w:rFonts w:asciiTheme="minorHAnsi" w:hAnsiTheme="minorHAnsi" w:cs="Arial"/>
                <w:spacing w:val="-2"/>
                <w:sz w:val="16"/>
                <w:szCs w:val="16"/>
              </w:rPr>
              <w:t>14 - 16 hours @ 75º F.</w:t>
            </w:r>
          </w:p>
        </w:tc>
      </w:tr>
      <w:tr w:rsidR="000F01EC" w:rsidRPr="000F01EC" w:rsidTr="000F01EC">
        <w:trPr>
          <w:trHeight w:val="205"/>
          <w:jc w:val="right"/>
        </w:trPr>
        <w:tc>
          <w:tcPr>
            <w:tcW w:w="2268" w:type="dxa"/>
            <w:tcBorders>
              <w:top w:val="single" w:sz="8" w:space="0" w:color="000000"/>
              <w:left w:val="single" w:sz="8" w:space="0" w:color="000000"/>
              <w:bottom w:val="single" w:sz="8" w:space="0" w:color="000000"/>
            </w:tcBorders>
            <w:shd w:val="clear" w:color="auto" w:fill="auto"/>
          </w:tcPr>
          <w:p w:rsidR="000F01EC" w:rsidRPr="000F01EC" w:rsidRDefault="000F01EC" w:rsidP="000F01EC">
            <w:pPr>
              <w:tabs>
                <w:tab w:val="left" w:pos="0"/>
              </w:tabs>
              <w:snapToGrid w:val="0"/>
              <w:rPr>
                <w:rFonts w:asciiTheme="minorHAnsi" w:hAnsiTheme="minorHAnsi" w:cs="Arial"/>
                <w:b/>
                <w:spacing w:val="-4"/>
                <w:sz w:val="16"/>
                <w:szCs w:val="16"/>
              </w:rPr>
            </w:pPr>
            <w:r w:rsidRPr="000F01EC">
              <w:rPr>
                <w:rFonts w:asciiTheme="minorHAnsi" w:hAnsiTheme="minorHAnsi" w:cs="Arial"/>
                <w:b/>
                <w:spacing w:val="-4"/>
                <w:sz w:val="16"/>
                <w:szCs w:val="16"/>
              </w:rPr>
              <w:t>Light Foot Traffic</w:t>
            </w:r>
          </w:p>
        </w:tc>
        <w:tc>
          <w:tcPr>
            <w:tcW w:w="2720" w:type="dxa"/>
            <w:tcBorders>
              <w:top w:val="single" w:sz="8" w:space="0" w:color="000000"/>
              <w:left w:val="single" w:sz="8" w:space="0" w:color="000000"/>
              <w:bottom w:val="single" w:sz="8" w:space="0" w:color="000000"/>
              <w:right w:val="single" w:sz="8" w:space="0" w:color="000000"/>
            </w:tcBorders>
            <w:shd w:val="clear" w:color="auto" w:fill="auto"/>
          </w:tcPr>
          <w:p w:rsidR="000F01EC" w:rsidRPr="000F01EC" w:rsidRDefault="000F01EC" w:rsidP="000F01EC">
            <w:pPr>
              <w:tabs>
                <w:tab w:val="left" w:pos="0"/>
              </w:tabs>
              <w:snapToGrid w:val="0"/>
              <w:rPr>
                <w:rFonts w:asciiTheme="minorHAnsi" w:hAnsiTheme="minorHAnsi" w:cs="Arial"/>
                <w:spacing w:val="-2"/>
                <w:sz w:val="16"/>
                <w:szCs w:val="16"/>
              </w:rPr>
            </w:pPr>
            <w:r w:rsidRPr="000F01EC">
              <w:rPr>
                <w:rFonts w:asciiTheme="minorHAnsi" w:hAnsiTheme="minorHAnsi" w:cs="Arial"/>
                <w:spacing w:val="-2"/>
                <w:sz w:val="16"/>
                <w:szCs w:val="16"/>
              </w:rPr>
              <w:t>18 hours @ 75º F</w:t>
            </w:r>
          </w:p>
        </w:tc>
      </w:tr>
      <w:tr w:rsidR="000F01EC" w:rsidRPr="000F01EC" w:rsidTr="000F01EC">
        <w:trPr>
          <w:jc w:val="right"/>
        </w:trPr>
        <w:tc>
          <w:tcPr>
            <w:tcW w:w="2268" w:type="dxa"/>
            <w:tcBorders>
              <w:top w:val="single" w:sz="8" w:space="0" w:color="000000"/>
              <w:left w:val="single" w:sz="8" w:space="0" w:color="000000"/>
              <w:bottom w:val="single" w:sz="8" w:space="0" w:color="000000"/>
            </w:tcBorders>
            <w:shd w:val="clear" w:color="auto" w:fill="auto"/>
          </w:tcPr>
          <w:p w:rsidR="000F01EC" w:rsidRPr="000F01EC" w:rsidRDefault="000F01EC" w:rsidP="000F01EC">
            <w:pPr>
              <w:tabs>
                <w:tab w:val="left" w:pos="0"/>
              </w:tabs>
              <w:snapToGrid w:val="0"/>
              <w:rPr>
                <w:rFonts w:asciiTheme="minorHAnsi" w:hAnsiTheme="minorHAnsi" w:cs="Arial"/>
                <w:b/>
                <w:spacing w:val="-2"/>
                <w:sz w:val="16"/>
                <w:szCs w:val="16"/>
              </w:rPr>
            </w:pPr>
            <w:r w:rsidRPr="000F01EC">
              <w:rPr>
                <w:rFonts w:asciiTheme="minorHAnsi" w:hAnsiTheme="minorHAnsi" w:cs="Arial"/>
                <w:b/>
                <w:spacing w:val="-2"/>
                <w:sz w:val="16"/>
                <w:szCs w:val="16"/>
              </w:rPr>
              <w:t>Heavy Traffic</w:t>
            </w:r>
          </w:p>
        </w:tc>
        <w:tc>
          <w:tcPr>
            <w:tcW w:w="2720" w:type="dxa"/>
            <w:tcBorders>
              <w:top w:val="single" w:sz="8" w:space="0" w:color="000000"/>
              <w:left w:val="single" w:sz="8" w:space="0" w:color="000000"/>
              <w:bottom w:val="single" w:sz="8" w:space="0" w:color="000000"/>
              <w:right w:val="single" w:sz="8" w:space="0" w:color="000000"/>
            </w:tcBorders>
            <w:shd w:val="clear" w:color="auto" w:fill="auto"/>
          </w:tcPr>
          <w:p w:rsidR="000F01EC" w:rsidRPr="000F01EC" w:rsidRDefault="000F01EC" w:rsidP="000F01EC">
            <w:pPr>
              <w:tabs>
                <w:tab w:val="left" w:pos="0"/>
              </w:tabs>
              <w:snapToGrid w:val="0"/>
              <w:rPr>
                <w:rFonts w:asciiTheme="minorHAnsi" w:hAnsiTheme="minorHAnsi" w:cs="Arial"/>
                <w:spacing w:val="-2"/>
                <w:sz w:val="16"/>
                <w:szCs w:val="16"/>
              </w:rPr>
            </w:pPr>
            <w:r w:rsidRPr="000F01EC">
              <w:rPr>
                <w:rFonts w:asciiTheme="minorHAnsi" w:hAnsiTheme="minorHAnsi" w:cs="Arial"/>
                <w:spacing w:val="-2"/>
                <w:sz w:val="16"/>
                <w:szCs w:val="16"/>
              </w:rPr>
              <w:t>24 – 48 hours @ 75º F</w:t>
            </w:r>
          </w:p>
        </w:tc>
      </w:tr>
    </w:tbl>
    <w:p w:rsidR="000F01EC" w:rsidRDefault="000F01EC">
      <w:pPr>
        <w:pStyle w:val="BodyText"/>
        <w:rPr>
          <w:rFonts w:ascii="Calibri" w:hAnsi="Calibri"/>
        </w:rPr>
      </w:pPr>
    </w:p>
    <w:p w:rsidR="000F01EC" w:rsidRDefault="000F01EC">
      <w:pPr>
        <w:pStyle w:val="BodyText"/>
        <w:rPr>
          <w:rFonts w:ascii="Calibri" w:hAnsi="Calibri"/>
        </w:rPr>
      </w:pPr>
    </w:p>
    <w:p w:rsidR="000F01EC" w:rsidRDefault="000F01EC">
      <w:pPr>
        <w:pStyle w:val="BodyText"/>
        <w:rPr>
          <w:rFonts w:ascii="Calibri" w:hAnsi="Calibri"/>
        </w:rPr>
      </w:pPr>
    </w:p>
    <w:p w:rsidR="000F01EC" w:rsidRDefault="000F01EC">
      <w:pPr>
        <w:pStyle w:val="BodyText"/>
        <w:rPr>
          <w:rFonts w:ascii="Calibri" w:hAnsi="Calibri"/>
        </w:rPr>
      </w:pPr>
    </w:p>
    <w:p w:rsidR="000F01EC" w:rsidRDefault="000F01EC">
      <w:pPr>
        <w:pStyle w:val="BodyText"/>
        <w:rPr>
          <w:rFonts w:ascii="Calibri" w:hAnsi="Calibri"/>
        </w:rPr>
      </w:pPr>
    </w:p>
    <w:p w:rsidR="000F01EC" w:rsidRDefault="000F01EC">
      <w:pPr>
        <w:pStyle w:val="BodyText"/>
        <w:rPr>
          <w:rFonts w:ascii="Calibri" w:hAnsi="Calibri"/>
        </w:rPr>
      </w:pPr>
    </w:p>
    <w:p w:rsidR="000F01EC" w:rsidRDefault="000F01EC">
      <w:pPr>
        <w:pStyle w:val="BodyText"/>
        <w:rPr>
          <w:rFonts w:ascii="Calibri" w:hAnsi="Calibri"/>
        </w:rPr>
      </w:pPr>
    </w:p>
    <w:p w:rsidR="000F01EC" w:rsidRPr="004346F4" w:rsidRDefault="000F01EC" w:rsidP="000F01EC">
      <w:pPr>
        <w:pStyle w:val="Heading2"/>
        <w:jc w:val="both"/>
        <w:rPr>
          <w:rFonts w:asciiTheme="minorHAnsi" w:hAnsiTheme="minorHAnsi" w:cs="Arial"/>
          <w:sz w:val="16"/>
          <w:szCs w:val="16"/>
        </w:rPr>
      </w:pPr>
      <w:r w:rsidRPr="004346F4">
        <w:rPr>
          <w:rFonts w:asciiTheme="minorHAnsi" w:hAnsiTheme="minorHAnsi" w:cs="Arial"/>
          <w:sz w:val="16"/>
          <w:szCs w:val="16"/>
        </w:rPr>
        <w:t>COVERAGE:</w:t>
      </w:r>
    </w:p>
    <w:p w:rsidR="000F01EC" w:rsidRPr="004346F4" w:rsidRDefault="000F01EC" w:rsidP="000F01EC">
      <w:pPr>
        <w:pStyle w:val="BodyText"/>
        <w:rPr>
          <w:rFonts w:asciiTheme="minorHAnsi" w:hAnsiTheme="minorHAnsi" w:cs="Arial"/>
          <w:sz w:val="16"/>
          <w:szCs w:val="16"/>
        </w:rPr>
      </w:pPr>
      <w:r w:rsidRPr="004346F4">
        <w:rPr>
          <w:rFonts w:asciiTheme="minorHAnsi" w:hAnsiTheme="minorHAnsi" w:cs="Arial"/>
          <w:sz w:val="16"/>
          <w:szCs w:val="16"/>
        </w:rPr>
        <w:t>This product should be applied at the rate of approximately 100 - 160 sq. ft. per gallon (3.68m</w:t>
      </w:r>
      <w:r w:rsidRPr="004346F4">
        <w:rPr>
          <w:rFonts w:asciiTheme="minorHAnsi" w:hAnsiTheme="minorHAnsi" w:cs="Arial"/>
          <w:sz w:val="16"/>
          <w:szCs w:val="16"/>
          <w:vertAlign w:val="superscript"/>
        </w:rPr>
        <w:t>2</w:t>
      </w:r>
      <w:r w:rsidRPr="004346F4">
        <w:rPr>
          <w:rFonts w:asciiTheme="minorHAnsi" w:hAnsiTheme="minorHAnsi" w:cs="Arial"/>
          <w:sz w:val="16"/>
          <w:szCs w:val="16"/>
        </w:rPr>
        <w:t xml:space="preserve">/ L), which is approximately 16 - 10 mils.  As with all coatings, coverage is dependent on the smoothness and porosity of the surface.  Since this product is 100% solids, it can be applied as thick as needed. For </w:t>
      </w:r>
      <w:r w:rsidRPr="004346F4">
        <w:rPr>
          <w:rFonts w:asciiTheme="minorHAnsi" w:hAnsiTheme="minorHAnsi" w:cs="Arial"/>
          <w:b/>
          <w:sz w:val="16"/>
          <w:szCs w:val="16"/>
        </w:rPr>
        <w:t>ARMOR-ROCK</w:t>
      </w:r>
      <w:r w:rsidRPr="004346F4">
        <w:rPr>
          <w:rFonts w:asciiTheme="minorHAnsi" w:hAnsiTheme="minorHAnsi" w:cs="Arial"/>
          <w:sz w:val="16"/>
          <w:szCs w:val="16"/>
        </w:rPr>
        <w:t xml:space="preserve"> and </w:t>
      </w:r>
      <w:r w:rsidRPr="004346F4">
        <w:rPr>
          <w:rFonts w:asciiTheme="minorHAnsi" w:hAnsiTheme="minorHAnsi" w:cs="Arial"/>
          <w:b/>
          <w:sz w:val="16"/>
          <w:szCs w:val="16"/>
        </w:rPr>
        <w:t>ARMOR-SLATE</w:t>
      </w:r>
      <w:r w:rsidRPr="004346F4">
        <w:rPr>
          <w:rFonts w:asciiTheme="minorHAnsi" w:hAnsiTheme="minorHAnsi" w:cs="Arial"/>
          <w:sz w:val="16"/>
          <w:szCs w:val="16"/>
        </w:rPr>
        <w:t xml:space="preserve"> systems ad</w:t>
      </w:r>
      <w:r w:rsidR="00C82732" w:rsidRPr="004346F4">
        <w:rPr>
          <w:rFonts w:asciiTheme="minorHAnsi" w:hAnsiTheme="minorHAnsi" w:cs="Arial"/>
          <w:sz w:val="16"/>
          <w:szCs w:val="16"/>
        </w:rPr>
        <w:tab/>
      </w:r>
      <w:r w:rsidRPr="004346F4">
        <w:rPr>
          <w:rFonts w:asciiTheme="minorHAnsi" w:hAnsiTheme="minorHAnsi" w:cs="Arial"/>
          <w:sz w:val="16"/>
          <w:szCs w:val="16"/>
        </w:rPr>
        <w:t>d 25-30 lbs. of selected VSC aggregate to each 1.5 gal. mix. See VSC SYSTEM APPLICATION GUIDES for details.</w:t>
      </w:r>
    </w:p>
    <w:p w:rsidR="000F01EC" w:rsidRPr="004346F4" w:rsidRDefault="000F01EC" w:rsidP="000F01EC">
      <w:pPr>
        <w:pStyle w:val="BodyText"/>
        <w:rPr>
          <w:rFonts w:asciiTheme="minorHAnsi" w:hAnsiTheme="minorHAnsi" w:cs="Arial"/>
          <w:sz w:val="16"/>
          <w:szCs w:val="16"/>
        </w:rPr>
      </w:pPr>
    </w:p>
    <w:p w:rsidR="000F01EC" w:rsidRPr="004346F4" w:rsidRDefault="000F01EC" w:rsidP="000F01EC">
      <w:pPr>
        <w:pStyle w:val="Heading2"/>
        <w:jc w:val="both"/>
        <w:rPr>
          <w:rFonts w:asciiTheme="minorHAnsi" w:hAnsiTheme="minorHAnsi" w:cs="Arial"/>
          <w:sz w:val="16"/>
          <w:szCs w:val="16"/>
        </w:rPr>
      </w:pPr>
      <w:r w:rsidRPr="004346F4">
        <w:rPr>
          <w:rFonts w:asciiTheme="minorHAnsi" w:hAnsiTheme="minorHAnsi" w:cs="Arial"/>
          <w:sz w:val="16"/>
          <w:szCs w:val="16"/>
        </w:rPr>
        <w:t>SURFACE PREPARATION:</w:t>
      </w:r>
    </w:p>
    <w:p w:rsidR="000F01EC" w:rsidRPr="004346F4" w:rsidRDefault="000F01EC" w:rsidP="000F01EC">
      <w:pPr>
        <w:pStyle w:val="BodyText"/>
        <w:rPr>
          <w:rFonts w:asciiTheme="minorHAnsi" w:hAnsiTheme="minorHAnsi" w:cs="Arial"/>
          <w:sz w:val="16"/>
          <w:szCs w:val="16"/>
        </w:rPr>
      </w:pPr>
      <w:r w:rsidRPr="004346F4">
        <w:rPr>
          <w:rFonts w:asciiTheme="minorHAnsi" w:hAnsiTheme="minorHAnsi" w:cs="Arial"/>
          <w:sz w:val="16"/>
          <w:szCs w:val="16"/>
        </w:rPr>
        <w:t>The substrate must be clean, dry and sound with new concrete cured for at least 30 days at 70</w:t>
      </w:r>
      <w:r w:rsidRPr="004346F4">
        <w:rPr>
          <w:rFonts w:asciiTheme="minorHAnsi" w:hAnsiTheme="minorHAnsi" w:cs="Arial"/>
          <w:sz w:val="16"/>
          <w:szCs w:val="16"/>
        </w:rPr>
        <w:sym w:font="Symbol" w:char="F0B0"/>
      </w:r>
      <w:r w:rsidRPr="004346F4">
        <w:rPr>
          <w:rFonts w:asciiTheme="minorHAnsi" w:hAnsiTheme="minorHAnsi" w:cs="Arial"/>
          <w:sz w:val="16"/>
          <w:szCs w:val="16"/>
        </w:rPr>
        <w:t xml:space="preserve">F (21°C).  A moisture test is recommended. Remove dust, laitance, grease, curing compounds, waxes, foreign particles, disintegrated or soft base materials, and any previously applied potentially incompatible coatings.  Create a surface profile on the surface by steel shot blasting, mechanical abrasion or acid etching.  Repair cracks and joints with </w:t>
      </w:r>
      <w:r w:rsidRPr="004346F4">
        <w:rPr>
          <w:rFonts w:asciiTheme="minorHAnsi" w:hAnsiTheme="minorHAnsi" w:cs="Arial"/>
          <w:b/>
          <w:sz w:val="16"/>
          <w:szCs w:val="16"/>
        </w:rPr>
        <w:t>VSC’s EPOXY GEL, JOINT-FILL</w:t>
      </w:r>
      <w:r w:rsidRPr="004346F4">
        <w:rPr>
          <w:rFonts w:asciiTheme="minorHAnsi" w:hAnsiTheme="minorHAnsi" w:cs="Arial"/>
          <w:sz w:val="16"/>
          <w:szCs w:val="16"/>
        </w:rPr>
        <w:t xml:space="preserve"> or other repair products.  For additional concrete preparation information and methods, refer to VSC's Surface Preparation Guide.  If the concrete surface is not prepared properly, product adhesion can be a problem.</w:t>
      </w:r>
    </w:p>
    <w:p w:rsidR="000F01EC" w:rsidRPr="004346F4" w:rsidRDefault="000F01EC" w:rsidP="000F01EC">
      <w:pPr>
        <w:pStyle w:val="BodyText"/>
        <w:rPr>
          <w:rFonts w:asciiTheme="minorHAnsi" w:hAnsiTheme="minorHAnsi" w:cs="Arial"/>
          <w:sz w:val="16"/>
          <w:szCs w:val="16"/>
        </w:rPr>
      </w:pPr>
    </w:p>
    <w:p w:rsidR="000F01EC" w:rsidRPr="004346F4" w:rsidRDefault="000F01EC" w:rsidP="000F01EC">
      <w:pPr>
        <w:pStyle w:val="Heading2"/>
        <w:jc w:val="both"/>
        <w:rPr>
          <w:rFonts w:asciiTheme="minorHAnsi" w:hAnsiTheme="minorHAnsi" w:cs="Arial"/>
          <w:sz w:val="16"/>
          <w:szCs w:val="16"/>
        </w:rPr>
      </w:pPr>
      <w:r w:rsidRPr="004346F4">
        <w:rPr>
          <w:rFonts w:asciiTheme="minorHAnsi" w:hAnsiTheme="minorHAnsi" w:cs="Arial"/>
          <w:sz w:val="16"/>
          <w:szCs w:val="16"/>
        </w:rPr>
        <w:t>FOR BEST RESULTS:</w:t>
      </w:r>
    </w:p>
    <w:p w:rsidR="000F01EC" w:rsidRPr="004346F4" w:rsidRDefault="000F01EC" w:rsidP="000F01EC">
      <w:pPr>
        <w:pStyle w:val="BodyText"/>
        <w:numPr>
          <w:ilvl w:val="0"/>
          <w:numId w:val="3"/>
        </w:numPr>
        <w:tabs>
          <w:tab w:val="clear" w:pos="720"/>
          <w:tab w:val="num" w:pos="360"/>
        </w:tabs>
        <w:ind w:left="360"/>
        <w:rPr>
          <w:rFonts w:asciiTheme="minorHAnsi" w:hAnsiTheme="minorHAnsi" w:cs="Arial"/>
          <w:sz w:val="16"/>
          <w:szCs w:val="16"/>
        </w:rPr>
      </w:pPr>
      <w:r w:rsidRPr="004346F4">
        <w:rPr>
          <w:rFonts w:asciiTheme="minorHAnsi" w:hAnsiTheme="minorHAnsi" w:cs="Arial"/>
          <w:sz w:val="16"/>
          <w:szCs w:val="16"/>
        </w:rPr>
        <w:t>Use for interior use.</w:t>
      </w:r>
    </w:p>
    <w:p w:rsidR="000F01EC" w:rsidRPr="004346F4" w:rsidRDefault="000F01EC" w:rsidP="000F01EC">
      <w:pPr>
        <w:pStyle w:val="BodyText"/>
        <w:numPr>
          <w:ilvl w:val="0"/>
          <w:numId w:val="3"/>
        </w:numPr>
        <w:tabs>
          <w:tab w:val="clear" w:pos="720"/>
          <w:tab w:val="num" w:pos="360"/>
        </w:tabs>
        <w:ind w:left="360"/>
        <w:rPr>
          <w:rFonts w:asciiTheme="minorHAnsi" w:hAnsiTheme="minorHAnsi" w:cs="Arial"/>
          <w:sz w:val="16"/>
          <w:szCs w:val="16"/>
        </w:rPr>
      </w:pPr>
      <w:r w:rsidRPr="004346F4">
        <w:rPr>
          <w:rFonts w:asciiTheme="minorHAnsi" w:hAnsiTheme="minorHAnsi" w:cs="Arial"/>
          <w:sz w:val="16"/>
          <w:szCs w:val="16"/>
        </w:rPr>
        <w:t>New concrete must cure for at least 30 days @ 70</w:t>
      </w:r>
      <w:r w:rsidRPr="004346F4">
        <w:rPr>
          <w:rFonts w:asciiTheme="minorHAnsi" w:hAnsiTheme="minorHAnsi" w:cs="Arial"/>
          <w:sz w:val="16"/>
          <w:szCs w:val="16"/>
          <w:vertAlign w:val="superscript"/>
        </w:rPr>
        <w:sym w:font="Symbol" w:char="F0B0"/>
      </w:r>
      <w:r w:rsidRPr="004346F4">
        <w:rPr>
          <w:rFonts w:asciiTheme="minorHAnsi" w:hAnsiTheme="minorHAnsi" w:cs="Arial"/>
          <w:sz w:val="16"/>
          <w:szCs w:val="16"/>
        </w:rPr>
        <w:t>F (21°C).</w:t>
      </w:r>
    </w:p>
    <w:p w:rsidR="000F01EC" w:rsidRPr="004346F4" w:rsidRDefault="000F01EC" w:rsidP="000F01EC">
      <w:pPr>
        <w:pStyle w:val="BodyText"/>
        <w:numPr>
          <w:ilvl w:val="0"/>
          <w:numId w:val="3"/>
        </w:numPr>
        <w:tabs>
          <w:tab w:val="clear" w:pos="720"/>
          <w:tab w:val="num" w:pos="360"/>
        </w:tabs>
        <w:ind w:left="360"/>
        <w:rPr>
          <w:rFonts w:asciiTheme="minorHAnsi" w:hAnsiTheme="minorHAnsi" w:cs="Arial"/>
          <w:sz w:val="16"/>
          <w:szCs w:val="16"/>
        </w:rPr>
      </w:pPr>
      <w:r w:rsidRPr="004346F4">
        <w:rPr>
          <w:rFonts w:asciiTheme="minorHAnsi" w:hAnsiTheme="minorHAnsi" w:cs="Arial"/>
          <w:sz w:val="16"/>
          <w:szCs w:val="16"/>
        </w:rPr>
        <w:t>DO NOT thin EPOXY.</w:t>
      </w:r>
    </w:p>
    <w:p w:rsidR="000F01EC" w:rsidRPr="004346F4" w:rsidRDefault="000F01EC" w:rsidP="000F01EC">
      <w:pPr>
        <w:pStyle w:val="BodyText"/>
        <w:numPr>
          <w:ilvl w:val="0"/>
          <w:numId w:val="3"/>
        </w:numPr>
        <w:tabs>
          <w:tab w:val="clear" w:pos="720"/>
          <w:tab w:val="num" w:pos="360"/>
        </w:tabs>
        <w:ind w:left="360"/>
        <w:rPr>
          <w:rFonts w:asciiTheme="minorHAnsi" w:hAnsiTheme="minorHAnsi" w:cs="Arial"/>
          <w:sz w:val="16"/>
          <w:szCs w:val="16"/>
        </w:rPr>
      </w:pPr>
      <w:r w:rsidRPr="004346F4">
        <w:rPr>
          <w:rFonts w:asciiTheme="minorHAnsi" w:hAnsiTheme="minorHAnsi" w:cs="Arial"/>
          <w:sz w:val="16"/>
          <w:szCs w:val="16"/>
        </w:rPr>
        <w:t>DO NOT use when humidity exceeds 75% indoors.</w:t>
      </w:r>
    </w:p>
    <w:p w:rsidR="000F01EC" w:rsidRPr="004346F4" w:rsidRDefault="000F01EC" w:rsidP="000F01EC">
      <w:pPr>
        <w:pStyle w:val="BodyText"/>
        <w:numPr>
          <w:ilvl w:val="0"/>
          <w:numId w:val="3"/>
        </w:numPr>
        <w:tabs>
          <w:tab w:val="clear" w:pos="720"/>
          <w:tab w:val="num" w:pos="360"/>
        </w:tabs>
        <w:ind w:left="360"/>
        <w:rPr>
          <w:rFonts w:asciiTheme="minorHAnsi" w:hAnsiTheme="minorHAnsi" w:cs="Arial"/>
          <w:sz w:val="16"/>
          <w:szCs w:val="16"/>
        </w:rPr>
      </w:pPr>
      <w:r w:rsidRPr="004346F4">
        <w:rPr>
          <w:rFonts w:asciiTheme="minorHAnsi" w:hAnsiTheme="minorHAnsi" w:cs="Arial"/>
          <w:sz w:val="16"/>
          <w:szCs w:val="16"/>
        </w:rPr>
        <w:t>DO NOT allow material to puddle during application.</w:t>
      </w:r>
    </w:p>
    <w:p w:rsidR="000F01EC" w:rsidRPr="004346F4" w:rsidRDefault="000F01EC" w:rsidP="000F01EC">
      <w:pPr>
        <w:pStyle w:val="BodyText"/>
        <w:numPr>
          <w:ilvl w:val="0"/>
          <w:numId w:val="3"/>
        </w:numPr>
        <w:tabs>
          <w:tab w:val="clear" w:pos="720"/>
          <w:tab w:val="num" w:pos="360"/>
        </w:tabs>
        <w:ind w:left="360"/>
        <w:rPr>
          <w:rFonts w:asciiTheme="minorHAnsi" w:hAnsiTheme="minorHAnsi" w:cs="Arial"/>
          <w:sz w:val="16"/>
          <w:szCs w:val="16"/>
        </w:rPr>
      </w:pPr>
      <w:r w:rsidRPr="004346F4">
        <w:rPr>
          <w:rFonts w:asciiTheme="minorHAnsi" w:hAnsiTheme="minorHAnsi" w:cs="Arial"/>
          <w:sz w:val="16"/>
          <w:szCs w:val="16"/>
        </w:rPr>
        <w:t>Allow each coat to dry tack-free before recoating.</w:t>
      </w:r>
    </w:p>
    <w:p w:rsidR="000F01EC" w:rsidRPr="004346F4" w:rsidRDefault="000F01EC" w:rsidP="000F01EC">
      <w:pPr>
        <w:pStyle w:val="BodyText"/>
        <w:numPr>
          <w:ilvl w:val="0"/>
          <w:numId w:val="3"/>
        </w:numPr>
        <w:tabs>
          <w:tab w:val="clear" w:pos="720"/>
          <w:tab w:val="num" w:pos="360"/>
        </w:tabs>
        <w:ind w:left="360"/>
        <w:rPr>
          <w:rFonts w:asciiTheme="minorHAnsi" w:hAnsiTheme="minorHAnsi" w:cs="Arial"/>
          <w:sz w:val="16"/>
          <w:szCs w:val="16"/>
        </w:rPr>
      </w:pPr>
      <w:r w:rsidRPr="004346F4">
        <w:rPr>
          <w:rFonts w:asciiTheme="minorHAnsi" w:hAnsiTheme="minorHAnsi" w:cs="Arial"/>
          <w:sz w:val="16"/>
          <w:szCs w:val="16"/>
        </w:rPr>
        <w:t>Apply each coat within 24 hours of previous coat.</w:t>
      </w:r>
    </w:p>
    <w:p w:rsidR="000F01EC" w:rsidRPr="004346F4" w:rsidRDefault="000F01EC" w:rsidP="000F01EC">
      <w:pPr>
        <w:pStyle w:val="BodyText"/>
        <w:numPr>
          <w:ilvl w:val="0"/>
          <w:numId w:val="3"/>
        </w:numPr>
        <w:tabs>
          <w:tab w:val="clear" w:pos="720"/>
          <w:tab w:val="num" w:pos="360"/>
        </w:tabs>
        <w:ind w:left="360"/>
        <w:rPr>
          <w:rFonts w:asciiTheme="minorHAnsi" w:hAnsiTheme="minorHAnsi" w:cs="Arial"/>
          <w:sz w:val="16"/>
          <w:szCs w:val="16"/>
        </w:rPr>
      </w:pPr>
      <w:r w:rsidRPr="004346F4">
        <w:rPr>
          <w:rFonts w:asciiTheme="minorHAnsi" w:hAnsiTheme="minorHAnsi" w:cs="Arial"/>
          <w:sz w:val="16"/>
          <w:szCs w:val="16"/>
        </w:rPr>
        <w:t>Discard any material subjected to freezing.</w:t>
      </w:r>
    </w:p>
    <w:p w:rsidR="000F01EC" w:rsidRPr="004346F4" w:rsidRDefault="000F01EC" w:rsidP="000F01EC">
      <w:pPr>
        <w:pStyle w:val="BodyText"/>
        <w:numPr>
          <w:ilvl w:val="0"/>
          <w:numId w:val="3"/>
        </w:numPr>
        <w:tabs>
          <w:tab w:val="clear" w:pos="720"/>
          <w:tab w:val="num" w:pos="360"/>
        </w:tabs>
        <w:ind w:left="360"/>
        <w:rPr>
          <w:rFonts w:asciiTheme="minorHAnsi" w:hAnsiTheme="minorHAnsi" w:cs="Arial"/>
          <w:sz w:val="16"/>
          <w:szCs w:val="16"/>
        </w:rPr>
      </w:pPr>
      <w:r w:rsidRPr="004346F4">
        <w:rPr>
          <w:rFonts w:asciiTheme="minorHAnsi" w:hAnsiTheme="minorHAnsi" w:cs="Arial"/>
          <w:sz w:val="16"/>
          <w:szCs w:val="16"/>
        </w:rPr>
        <w:t>DO NOT apply to structurally unsound surfaces.</w:t>
      </w:r>
    </w:p>
    <w:p w:rsidR="000F01EC" w:rsidRPr="004346F4" w:rsidRDefault="000F01EC" w:rsidP="000F01EC">
      <w:pPr>
        <w:pStyle w:val="BodyText"/>
        <w:numPr>
          <w:ilvl w:val="0"/>
          <w:numId w:val="3"/>
        </w:numPr>
        <w:tabs>
          <w:tab w:val="clear" w:pos="720"/>
          <w:tab w:val="num" w:pos="360"/>
        </w:tabs>
        <w:ind w:left="360"/>
        <w:rPr>
          <w:rFonts w:asciiTheme="minorHAnsi" w:hAnsiTheme="minorHAnsi" w:cs="Arial"/>
          <w:sz w:val="16"/>
          <w:szCs w:val="16"/>
        </w:rPr>
      </w:pPr>
      <w:r w:rsidRPr="004346F4">
        <w:rPr>
          <w:rFonts w:asciiTheme="minorHAnsi" w:hAnsiTheme="minorHAnsi" w:cs="Arial"/>
          <w:sz w:val="16"/>
          <w:szCs w:val="16"/>
        </w:rPr>
        <w:t>Prime bare concrete with a suitable VSC primer.</w:t>
      </w:r>
    </w:p>
    <w:p w:rsidR="000F01EC" w:rsidRPr="004346F4" w:rsidRDefault="000F01EC" w:rsidP="000F01EC">
      <w:pPr>
        <w:pStyle w:val="BodyText"/>
        <w:numPr>
          <w:ilvl w:val="0"/>
          <w:numId w:val="3"/>
        </w:numPr>
        <w:tabs>
          <w:tab w:val="clear" w:pos="720"/>
          <w:tab w:val="num" w:pos="360"/>
        </w:tabs>
        <w:ind w:left="360"/>
        <w:rPr>
          <w:rFonts w:asciiTheme="minorHAnsi" w:hAnsiTheme="minorHAnsi" w:cs="Arial"/>
          <w:sz w:val="16"/>
          <w:szCs w:val="16"/>
        </w:rPr>
      </w:pPr>
      <w:r w:rsidRPr="004346F4">
        <w:rPr>
          <w:rFonts w:asciiTheme="minorHAnsi" w:hAnsiTheme="minorHAnsi" w:cs="Arial"/>
          <w:sz w:val="16"/>
          <w:szCs w:val="16"/>
        </w:rPr>
        <w:t>Apply a test patch to ensure adhesion.</w:t>
      </w:r>
    </w:p>
    <w:p w:rsidR="000F01EC" w:rsidRPr="004346F4" w:rsidRDefault="000F01EC" w:rsidP="000F01EC">
      <w:pPr>
        <w:pStyle w:val="Heading2"/>
        <w:jc w:val="both"/>
        <w:rPr>
          <w:rFonts w:asciiTheme="minorHAnsi" w:hAnsiTheme="minorHAnsi" w:cs="Arial"/>
          <w:sz w:val="16"/>
          <w:szCs w:val="16"/>
        </w:rPr>
      </w:pPr>
    </w:p>
    <w:p w:rsidR="000F01EC" w:rsidRPr="004346F4" w:rsidRDefault="000F01EC" w:rsidP="000F01EC">
      <w:pPr>
        <w:pStyle w:val="Heading2"/>
        <w:jc w:val="both"/>
        <w:rPr>
          <w:rFonts w:asciiTheme="minorHAnsi" w:hAnsiTheme="minorHAnsi" w:cs="Arial"/>
          <w:sz w:val="16"/>
          <w:szCs w:val="16"/>
        </w:rPr>
      </w:pPr>
      <w:r w:rsidRPr="004346F4">
        <w:rPr>
          <w:rFonts w:asciiTheme="minorHAnsi" w:hAnsiTheme="minorHAnsi" w:cs="Arial"/>
          <w:sz w:val="16"/>
          <w:szCs w:val="16"/>
        </w:rPr>
        <w:t>PRIMING:</w:t>
      </w:r>
    </w:p>
    <w:p w:rsidR="000F01EC" w:rsidRPr="004346F4" w:rsidRDefault="000F01EC" w:rsidP="000F01EC">
      <w:pPr>
        <w:pStyle w:val="BodyText"/>
        <w:rPr>
          <w:rFonts w:asciiTheme="minorHAnsi" w:hAnsiTheme="minorHAnsi" w:cs="Arial"/>
          <w:sz w:val="16"/>
          <w:szCs w:val="16"/>
        </w:rPr>
      </w:pPr>
      <w:r w:rsidRPr="004346F4">
        <w:rPr>
          <w:rFonts w:asciiTheme="minorHAnsi" w:hAnsiTheme="minorHAnsi" w:cs="Arial"/>
          <w:sz w:val="16"/>
          <w:szCs w:val="16"/>
        </w:rPr>
        <w:t>For optimum results, prime the prepared concrete floor first with a recommended VSC primer.</w:t>
      </w:r>
    </w:p>
    <w:p w:rsidR="000F01EC" w:rsidRPr="004346F4" w:rsidRDefault="000F01EC" w:rsidP="000F01EC">
      <w:pPr>
        <w:pStyle w:val="BodyText"/>
        <w:rPr>
          <w:rFonts w:asciiTheme="minorHAnsi" w:hAnsiTheme="minorHAnsi" w:cs="Arial"/>
          <w:sz w:val="16"/>
          <w:szCs w:val="16"/>
        </w:rPr>
      </w:pPr>
    </w:p>
    <w:p w:rsidR="000F01EC" w:rsidRPr="004346F4" w:rsidRDefault="000F01EC" w:rsidP="000F01EC">
      <w:pPr>
        <w:pStyle w:val="BodyText"/>
        <w:rPr>
          <w:rFonts w:asciiTheme="minorHAnsi" w:hAnsiTheme="minorHAnsi" w:cs="Arial"/>
          <w:sz w:val="16"/>
          <w:szCs w:val="16"/>
        </w:rPr>
      </w:pPr>
      <w:r w:rsidRPr="004346F4">
        <w:rPr>
          <w:rFonts w:asciiTheme="minorHAnsi" w:hAnsiTheme="minorHAnsi" w:cs="Arial"/>
          <w:sz w:val="16"/>
          <w:szCs w:val="16"/>
        </w:rPr>
        <w:t xml:space="preserve">Allow the VSC primer to dry thoroughly before mixing and applying the next coating. The primed floor should be tack free. </w:t>
      </w:r>
    </w:p>
    <w:p w:rsidR="000F01EC" w:rsidRPr="004346F4" w:rsidRDefault="000F01EC" w:rsidP="000F01EC">
      <w:pPr>
        <w:pStyle w:val="BodyText"/>
        <w:rPr>
          <w:rFonts w:asciiTheme="minorHAnsi" w:hAnsiTheme="minorHAnsi" w:cs="Arial"/>
          <w:b/>
          <w:sz w:val="16"/>
          <w:szCs w:val="16"/>
        </w:rPr>
      </w:pPr>
    </w:p>
    <w:p w:rsidR="000F01EC" w:rsidRPr="004346F4" w:rsidRDefault="000F01EC" w:rsidP="000F01EC">
      <w:pPr>
        <w:jc w:val="both"/>
        <w:rPr>
          <w:rFonts w:asciiTheme="minorHAnsi" w:hAnsiTheme="minorHAnsi" w:cs="Arial"/>
          <w:color w:val="000000"/>
          <w:sz w:val="16"/>
          <w:szCs w:val="16"/>
        </w:rPr>
      </w:pPr>
      <w:r w:rsidRPr="004346F4">
        <w:rPr>
          <w:rFonts w:asciiTheme="minorHAnsi" w:hAnsiTheme="minorHAnsi" w:cs="Arial"/>
          <w:b/>
          <w:sz w:val="16"/>
          <w:szCs w:val="16"/>
        </w:rPr>
        <w:t>Review VSC’S Material Safety Data Sheets (MSDS and Data Sheet) for the primer prior to mixing and applying.</w:t>
      </w:r>
    </w:p>
    <w:p w:rsidR="000F01EC" w:rsidRPr="004346F4" w:rsidRDefault="000F01EC" w:rsidP="000F01EC">
      <w:pPr>
        <w:pStyle w:val="BodyText"/>
        <w:rPr>
          <w:rFonts w:asciiTheme="minorHAnsi" w:hAnsiTheme="minorHAnsi" w:cs="Arial"/>
          <w:sz w:val="16"/>
          <w:szCs w:val="16"/>
        </w:rPr>
      </w:pPr>
    </w:p>
    <w:p w:rsidR="000F01EC" w:rsidRPr="004346F4" w:rsidRDefault="000F01EC" w:rsidP="000F01EC">
      <w:pPr>
        <w:pStyle w:val="Heading2"/>
        <w:jc w:val="both"/>
        <w:rPr>
          <w:rFonts w:asciiTheme="minorHAnsi" w:hAnsiTheme="minorHAnsi" w:cs="Arial"/>
          <w:sz w:val="16"/>
          <w:szCs w:val="16"/>
        </w:rPr>
      </w:pPr>
      <w:r w:rsidRPr="004346F4">
        <w:rPr>
          <w:rFonts w:asciiTheme="minorHAnsi" w:hAnsiTheme="minorHAnsi" w:cs="Arial"/>
          <w:sz w:val="16"/>
          <w:szCs w:val="16"/>
        </w:rPr>
        <w:t>MIXING:</w:t>
      </w:r>
    </w:p>
    <w:p w:rsidR="004346F4" w:rsidRDefault="000F01EC" w:rsidP="000F01EC">
      <w:pPr>
        <w:pStyle w:val="BodyText"/>
        <w:rPr>
          <w:rFonts w:asciiTheme="minorHAnsi" w:hAnsiTheme="minorHAnsi" w:cs="Arial"/>
          <w:b/>
          <w:bCs/>
          <w:sz w:val="16"/>
          <w:szCs w:val="17"/>
        </w:rPr>
      </w:pPr>
      <w:r w:rsidRPr="004346F4">
        <w:rPr>
          <w:rFonts w:asciiTheme="minorHAnsi" w:hAnsiTheme="minorHAnsi" w:cs="Arial"/>
          <w:sz w:val="16"/>
          <w:szCs w:val="16"/>
        </w:rPr>
        <w:t>Avoid mixing and application of this product if the floor temperature is below 55</w:t>
      </w:r>
      <w:r w:rsidRPr="004346F4">
        <w:rPr>
          <w:rFonts w:asciiTheme="minorHAnsi" w:hAnsiTheme="minorHAnsi" w:cs="Arial"/>
          <w:sz w:val="16"/>
          <w:szCs w:val="16"/>
          <w:vertAlign w:val="superscript"/>
        </w:rPr>
        <w:sym w:font="Symbol" w:char="F0B0"/>
      </w:r>
      <w:r w:rsidRPr="004346F4">
        <w:rPr>
          <w:rFonts w:asciiTheme="minorHAnsi" w:hAnsiTheme="minorHAnsi" w:cs="Arial"/>
          <w:sz w:val="16"/>
          <w:szCs w:val="16"/>
        </w:rPr>
        <w:t>F (10°C) or above 85</w:t>
      </w:r>
      <w:r w:rsidRPr="004346F4">
        <w:rPr>
          <w:rFonts w:asciiTheme="minorHAnsi" w:hAnsiTheme="minorHAnsi" w:cs="Arial"/>
          <w:sz w:val="16"/>
          <w:szCs w:val="16"/>
          <w:vertAlign w:val="superscript"/>
        </w:rPr>
        <w:sym w:font="Symbol" w:char="F0B0"/>
      </w:r>
      <w:r w:rsidRPr="004346F4">
        <w:rPr>
          <w:rFonts w:asciiTheme="minorHAnsi" w:hAnsiTheme="minorHAnsi" w:cs="Arial"/>
          <w:sz w:val="16"/>
          <w:szCs w:val="16"/>
        </w:rPr>
        <w:t xml:space="preserve">F (29°C).  Also avoid application if the humidity is higher than 75% R.H. indoors. The product temperature should be at or near 70°F. The temperature of the floor, materials and air in the area of the installation all play a role in how the product will apply and cure.  </w:t>
      </w:r>
      <w:r w:rsidRPr="004346F4">
        <w:rPr>
          <w:rFonts w:asciiTheme="minorHAnsi" w:hAnsiTheme="minorHAnsi" w:cs="Arial"/>
          <w:b/>
          <w:bCs/>
          <w:sz w:val="16"/>
          <w:szCs w:val="16"/>
        </w:rPr>
        <w:t>For pre-packaged kits:</w:t>
      </w:r>
      <w:r w:rsidRPr="004346F4">
        <w:rPr>
          <w:rFonts w:asciiTheme="minorHAnsi" w:hAnsiTheme="minorHAnsi" w:cs="Arial"/>
          <w:sz w:val="16"/>
          <w:szCs w:val="16"/>
        </w:rPr>
        <w:t xml:space="preserve"> Carefully pour entire contents of Hardener and the Resin into a 5-gallon container.  DO NOT change the ratio of Hardener to Resin.  Blend thoroughly for 2 to 3 minutes with a spiral-mixing blade (PROP MIXER available</w:t>
      </w:r>
      <w:r w:rsidRPr="004346F4">
        <w:rPr>
          <w:rFonts w:asciiTheme="minorHAnsi" w:hAnsiTheme="minorHAnsi" w:cs="Arial"/>
          <w:sz w:val="16"/>
          <w:szCs w:val="17"/>
        </w:rPr>
        <w:t xml:space="preserve"> from VSC) attached to a low-speed (400-600 RPM) 1/2 inch electric drill.  Take care not to </w:t>
      </w:r>
      <w:r w:rsidRPr="004346F4">
        <w:rPr>
          <w:rFonts w:asciiTheme="minorHAnsi" w:hAnsiTheme="minorHAnsi" w:cs="Arial"/>
          <w:sz w:val="16"/>
          <w:szCs w:val="17"/>
        </w:rPr>
        <w:lastRenderedPageBreak/>
        <w:t>induce air into the material during mixing.  This will cause "bubbles" in the coating when applied.</w:t>
      </w:r>
      <w:r w:rsidRPr="004346F4">
        <w:rPr>
          <w:rFonts w:asciiTheme="minorHAnsi" w:hAnsiTheme="minorHAnsi" w:cs="Arial"/>
          <w:b/>
          <w:bCs/>
          <w:sz w:val="16"/>
          <w:szCs w:val="17"/>
        </w:rPr>
        <w:t xml:space="preserve"> </w:t>
      </w:r>
    </w:p>
    <w:p w:rsidR="004346F4" w:rsidRPr="004346F4" w:rsidRDefault="004346F4" w:rsidP="000F01EC">
      <w:pPr>
        <w:pStyle w:val="BodyText"/>
        <w:rPr>
          <w:rFonts w:asciiTheme="minorHAnsi" w:hAnsiTheme="minorHAnsi" w:cs="Arial"/>
          <w:b/>
          <w:bCs/>
          <w:sz w:val="16"/>
          <w:szCs w:val="17"/>
        </w:rPr>
      </w:pPr>
    </w:p>
    <w:p w:rsidR="000F01EC" w:rsidRPr="004346F4" w:rsidRDefault="000F01EC" w:rsidP="000F01EC">
      <w:pPr>
        <w:pStyle w:val="BodyText"/>
        <w:rPr>
          <w:rFonts w:asciiTheme="minorHAnsi" w:hAnsiTheme="minorHAnsi" w:cs="Arial"/>
          <w:sz w:val="16"/>
          <w:szCs w:val="17"/>
        </w:rPr>
      </w:pPr>
      <w:r w:rsidRPr="004346F4">
        <w:rPr>
          <w:rFonts w:asciiTheme="minorHAnsi" w:hAnsiTheme="minorHAnsi" w:cs="Arial"/>
          <w:b/>
          <w:bCs/>
          <w:sz w:val="16"/>
          <w:szCs w:val="17"/>
        </w:rPr>
        <w:t>For bulk units:</w:t>
      </w:r>
      <w:r w:rsidRPr="004346F4">
        <w:rPr>
          <w:rFonts w:asciiTheme="minorHAnsi" w:hAnsiTheme="minorHAnsi" w:cs="Arial"/>
          <w:sz w:val="16"/>
          <w:szCs w:val="17"/>
        </w:rPr>
        <w:t xml:space="preserve"> Portion out Hardener and Resin into a clean 5 gallon (18.9 L) pail according to the mix ratio on the front of this data sheet.  Mix thoroughly as stated above. </w:t>
      </w:r>
      <w:r w:rsidRPr="004346F4">
        <w:rPr>
          <w:rFonts w:asciiTheme="minorHAnsi" w:hAnsiTheme="minorHAnsi" w:cs="Arial"/>
          <w:b/>
          <w:bCs/>
          <w:sz w:val="16"/>
          <w:szCs w:val="17"/>
        </w:rPr>
        <w:t xml:space="preserve"> </w:t>
      </w:r>
    </w:p>
    <w:p w:rsidR="000F01EC" w:rsidRPr="004346F4" w:rsidRDefault="000F01EC" w:rsidP="000F01EC">
      <w:pPr>
        <w:pStyle w:val="BodyText"/>
        <w:rPr>
          <w:rFonts w:asciiTheme="minorHAnsi" w:hAnsiTheme="minorHAnsi" w:cs="Arial"/>
          <w:sz w:val="16"/>
        </w:rPr>
      </w:pPr>
    </w:p>
    <w:p w:rsidR="000F01EC" w:rsidRPr="004346F4" w:rsidRDefault="000F01EC" w:rsidP="000F01EC">
      <w:pPr>
        <w:pStyle w:val="Heading2"/>
        <w:jc w:val="both"/>
        <w:rPr>
          <w:rFonts w:asciiTheme="minorHAnsi" w:hAnsiTheme="minorHAnsi" w:cs="Arial"/>
          <w:sz w:val="16"/>
        </w:rPr>
      </w:pPr>
      <w:r w:rsidRPr="004346F4">
        <w:rPr>
          <w:rFonts w:asciiTheme="minorHAnsi" w:hAnsiTheme="minorHAnsi" w:cs="Arial"/>
          <w:sz w:val="16"/>
        </w:rPr>
        <w:t>POT LIFE:</w:t>
      </w:r>
    </w:p>
    <w:p w:rsidR="000F01EC" w:rsidRPr="004346F4" w:rsidRDefault="000F01EC" w:rsidP="000F01EC">
      <w:pPr>
        <w:pStyle w:val="BodyText"/>
        <w:rPr>
          <w:rFonts w:asciiTheme="minorHAnsi" w:hAnsiTheme="minorHAnsi" w:cs="Arial"/>
          <w:sz w:val="16"/>
        </w:rPr>
      </w:pPr>
      <w:r w:rsidRPr="004346F4">
        <w:rPr>
          <w:rFonts w:asciiTheme="minorHAnsi" w:hAnsiTheme="minorHAnsi" w:cs="Arial"/>
          <w:sz w:val="16"/>
        </w:rPr>
        <w:t>At 75</w:t>
      </w:r>
      <w:r w:rsidRPr="004346F4">
        <w:rPr>
          <w:rFonts w:asciiTheme="minorHAnsi" w:hAnsiTheme="minorHAnsi" w:cs="Arial"/>
          <w:sz w:val="16"/>
          <w:vertAlign w:val="superscript"/>
        </w:rPr>
        <w:sym w:font="Symbol" w:char="F0B0"/>
      </w:r>
      <w:r w:rsidRPr="004346F4">
        <w:rPr>
          <w:rFonts w:asciiTheme="minorHAnsi" w:hAnsiTheme="minorHAnsi" w:cs="Arial"/>
          <w:sz w:val="16"/>
        </w:rPr>
        <w:t>F (23.9°C) and 50% R.H., this epoxy has a useful pot life of approximately 20-30 minutes.  Using any product beyond the useful life will result in variable results and therefore any mixed product beyond the pot life should be discarded.  Apply all material to the floor as quickly as possible to increase working time. If product begins to heat or steam do not put it on the floor (Discard).</w:t>
      </w:r>
    </w:p>
    <w:p w:rsidR="000F01EC" w:rsidRPr="004346F4" w:rsidRDefault="000F01EC" w:rsidP="000F01EC">
      <w:pPr>
        <w:pStyle w:val="BodyText"/>
        <w:rPr>
          <w:rFonts w:asciiTheme="minorHAnsi" w:hAnsiTheme="minorHAnsi" w:cs="Arial"/>
          <w:sz w:val="16"/>
        </w:rPr>
      </w:pPr>
    </w:p>
    <w:p w:rsidR="000F01EC" w:rsidRPr="004346F4" w:rsidRDefault="000F01EC" w:rsidP="000F01EC">
      <w:pPr>
        <w:pStyle w:val="Heading2"/>
        <w:jc w:val="both"/>
        <w:rPr>
          <w:rFonts w:asciiTheme="minorHAnsi" w:hAnsiTheme="minorHAnsi" w:cs="Arial"/>
          <w:sz w:val="16"/>
        </w:rPr>
      </w:pPr>
      <w:r w:rsidRPr="004346F4">
        <w:rPr>
          <w:rFonts w:asciiTheme="minorHAnsi" w:hAnsiTheme="minorHAnsi" w:cs="Arial"/>
          <w:sz w:val="16"/>
        </w:rPr>
        <w:t>APPLICATION:</w:t>
      </w:r>
    </w:p>
    <w:p w:rsidR="000F01EC" w:rsidRPr="004346F4" w:rsidRDefault="000F01EC" w:rsidP="000F01EC">
      <w:pPr>
        <w:pStyle w:val="BodyText"/>
        <w:rPr>
          <w:rFonts w:asciiTheme="minorHAnsi" w:hAnsiTheme="minorHAnsi" w:cs="Arial"/>
          <w:sz w:val="16"/>
          <w:szCs w:val="17"/>
        </w:rPr>
      </w:pPr>
      <w:r w:rsidRPr="004346F4">
        <w:rPr>
          <w:rFonts w:asciiTheme="minorHAnsi" w:hAnsiTheme="minorHAnsi" w:cs="Arial"/>
          <w:sz w:val="16"/>
          <w:szCs w:val="17"/>
        </w:rPr>
        <w:t>The recommended application of this product involves pouring it in a narrow line directly onto the concrete surface and then spreading it with a serrated or flat bladed squeegee. Use a brush or 4” epoxy roller along edges and around equipment (cut-</w:t>
      </w:r>
      <w:proofErr w:type="spellStart"/>
      <w:r w:rsidRPr="004346F4">
        <w:rPr>
          <w:rFonts w:asciiTheme="minorHAnsi" w:hAnsiTheme="minorHAnsi" w:cs="Arial"/>
          <w:sz w:val="16"/>
          <w:szCs w:val="17"/>
        </w:rPr>
        <w:t>in</w:t>
      </w:r>
      <w:proofErr w:type="spellEnd"/>
      <w:r w:rsidRPr="004346F4">
        <w:rPr>
          <w:rFonts w:asciiTheme="minorHAnsi" w:hAnsiTheme="minorHAnsi" w:cs="Arial"/>
          <w:sz w:val="16"/>
          <w:szCs w:val="17"/>
        </w:rPr>
        <w:t>). Spread the coating in a continuous manner from one side of the area being coated to the other. Spread the epoxy at the decided upon coverage rate. Immediately follow with a 3/8” (.95 cm) nap epoxy roller cover.  The epoxy should be rolled as evenly as possible to eliminate spike shoe and squeegee marks.  Overlap the next column to be rolled by at least ½” (1.3cm) with the previously rolled column.  Avoid excess rolling of the epoxy with the roller to avoid splatter and lessen chances of bubbling of the final film.  To achieve a smooth surface, or to best cover imperfections in the floor, it is recommended to roll the coating with a spiked or looped roller.</w:t>
      </w:r>
      <w:r w:rsidRPr="004346F4">
        <w:rPr>
          <w:rFonts w:asciiTheme="minorHAnsi" w:hAnsiTheme="minorHAnsi" w:cs="Arial"/>
          <w:bCs/>
          <w:sz w:val="16"/>
          <w:szCs w:val="17"/>
        </w:rPr>
        <w:t xml:space="preserve"> </w:t>
      </w:r>
      <w:r w:rsidRPr="004346F4">
        <w:rPr>
          <w:rFonts w:asciiTheme="minorHAnsi" w:hAnsiTheme="minorHAnsi" w:cs="Arial"/>
          <w:sz w:val="16"/>
          <w:szCs w:val="17"/>
        </w:rPr>
        <w:t>The individual(s) applying the epoxy should be wearing “spiked sandals” available from VSC. Allow the epoxy to cure thoroughly before mixing and applying the next coat (if used).  It should be tack-free before recoating.  If the humidity gets very high, the product may exhibit a “blush”.  This can be removed with a solvent wipe or by screening before applying the next coat.</w:t>
      </w:r>
    </w:p>
    <w:p w:rsidR="000F01EC" w:rsidRPr="004346F4" w:rsidRDefault="000F01EC" w:rsidP="000F01EC">
      <w:pPr>
        <w:pStyle w:val="BodyText"/>
        <w:rPr>
          <w:rFonts w:asciiTheme="minorHAnsi" w:hAnsiTheme="minorHAnsi" w:cs="Arial"/>
          <w:sz w:val="16"/>
        </w:rPr>
      </w:pPr>
    </w:p>
    <w:p w:rsidR="000F01EC" w:rsidRPr="004346F4" w:rsidRDefault="000F01EC" w:rsidP="000F01EC">
      <w:pPr>
        <w:pStyle w:val="Heading2"/>
        <w:jc w:val="both"/>
        <w:rPr>
          <w:rFonts w:asciiTheme="minorHAnsi" w:hAnsiTheme="minorHAnsi" w:cs="Arial"/>
          <w:sz w:val="16"/>
        </w:rPr>
      </w:pPr>
      <w:r w:rsidRPr="004346F4">
        <w:rPr>
          <w:rFonts w:asciiTheme="minorHAnsi" w:hAnsiTheme="minorHAnsi" w:cs="Arial"/>
          <w:sz w:val="16"/>
        </w:rPr>
        <w:t>CLEAN UP:</w:t>
      </w:r>
    </w:p>
    <w:p w:rsidR="000F01EC" w:rsidRPr="004346F4" w:rsidRDefault="000F01EC" w:rsidP="000F01EC">
      <w:pPr>
        <w:pStyle w:val="BodyText"/>
        <w:rPr>
          <w:rFonts w:asciiTheme="minorHAnsi" w:hAnsiTheme="minorHAnsi" w:cs="Arial"/>
          <w:sz w:val="16"/>
        </w:rPr>
      </w:pPr>
      <w:r w:rsidRPr="004346F4">
        <w:rPr>
          <w:rFonts w:asciiTheme="minorHAnsi" w:hAnsiTheme="minorHAnsi" w:cs="Arial"/>
          <w:sz w:val="16"/>
        </w:rPr>
        <w:t xml:space="preserve">Use </w:t>
      </w:r>
      <w:r w:rsidRPr="004346F4">
        <w:rPr>
          <w:rFonts w:asciiTheme="minorHAnsi" w:hAnsiTheme="minorHAnsi" w:cs="Arial"/>
          <w:b/>
          <w:sz w:val="16"/>
        </w:rPr>
        <w:t>SOLVENT 101</w:t>
      </w:r>
      <w:r w:rsidRPr="004346F4">
        <w:rPr>
          <w:rFonts w:asciiTheme="minorHAnsi" w:hAnsiTheme="minorHAnsi" w:cs="Arial"/>
          <w:sz w:val="16"/>
        </w:rPr>
        <w:t xml:space="preserve"> or </w:t>
      </w:r>
      <w:proofErr w:type="spellStart"/>
      <w:r w:rsidRPr="004346F4">
        <w:rPr>
          <w:rFonts w:asciiTheme="minorHAnsi" w:hAnsiTheme="minorHAnsi" w:cs="Arial"/>
          <w:sz w:val="16"/>
        </w:rPr>
        <w:t>xylol</w:t>
      </w:r>
      <w:proofErr w:type="spellEnd"/>
      <w:r w:rsidRPr="004346F4">
        <w:rPr>
          <w:rFonts w:asciiTheme="minorHAnsi" w:hAnsiTheme="minorHAnsi" w:cs="Arial"/>
          <w:sz w:val="16"/>
        </w:rPr>
        <w:t>.</w:t>
      </w:r>
    </w:p>
    <w:p w:rsidR="000F01EC" w:rsidRDefault="000F01EC" w:rsidP="000F01EC">
      <w:pPr>
        <w:pStyle w:val="BodyText"/>
        <w:rPr>
          <w:rFonts w:asciiTheme="minorHAnsi" w:hAnsiTheme="minorHAnsi" w:cs="Arial"/>
          <w:sz w:val="16"/>
        </w:rPr>
      </w:pPr>
    </w:p>
    <w:p w:rsidR="004346F4" w:rsidRDefault="004346F4" w:rsidP="000F01EC">
      <w:pPr>
        <w:pStyle w:val="BodyText"/>
        <w:rPr>
          <w:rFonts w:asciiTheme="minorHAnsi" w:hAnsiTheme="minorHAnsi" w:cs="Arial"/>
          <w:sz w:val="16"/>
        </w:rPr>
      </w:pPr>
    </w:p>
    <w:p w:rsidR="004346F4" w:rsidRPr="004346F4" w:rsidRDefault="004346F4" w:rsidP="000F01EC">
      <w:pPr>
        <w:pStyle w:val="BodyText"/>
        <w:rPr>
          <w:rFonts w:asciiTheme="minorHAnsi" w:hAnsiTheme="minorHAnsi" w:cs="Arial"/>
          <w:sz w:val="16"/>
        </w:rPr>
      </w:pPr>
      <w:bookmarkStart w:id="0" w:name="_GoBack"/>
      <w:bookmarkEnd w:id="0"/>
    </w:p>
    <w:p w:rsidR="000F01EC" w:rsidRPr="004346F4" w:rsidRDefault="000F01EC" w:rsidP="000F01EC">
      <w:pPr>
        <w:pStyle w:val="Heading2"/>
        <w:jc w:val="both"/>
        <w:rPr>
          <w:rFonts w:asciiTheme="minorHAnsi" w:hAnsiTheme="minorHAnsi" w:cs="Arial"/>
          <w:sz w:val="16"/>
        </w:rPr>
      </w:pPr>
      <w:r w:rsidRPr="004346F4">
        <w:rPr>
          <w:rFonts w:asciiTheme="minorHAnsi" w:hAnsiTheme="minorHAnsi" w:cs="Arial"/>
          <w:sz w:val="16"/>
        </w:rPr>
        <w:lastRenderedPageBreak/>
        <w:t>DISPOSAL:</w:t>
      </w:r>
    </w:p>
    <w:p w:rsidR="000F01EC" w:rsidRPr="004346F4" w:rsidRDefault="000F01EC" w:rsidP="000F01EC">
      <w:pPr>
        <w:pStyle w:val="BodyText"/>
        <w:rPr>
          <w:rFonts w:asciiTheme="minorHAnsi" w:hAnsiTheme="minorHAnsi" w:cs="Arial"/>
          <w:sz w:val="16"/>
        </w:rPr>
      </w:pPr>
      <w:r w:rsidRPr="004346F4">
        <w:rPr>
          <w:rFonts w:asciiTheme="minorHAnsi" w:hAnsiTheme="minorHAnsi" w:cs="Arial"/>
          <w:sz w:val="16"/>
        </w:rPr>
        <w:t>Empty containers may contain product residue, including flammable or combustible vapors.  Do not cut, puncture or weld near these containers.  Label warnings must be observed until</w:t>
      </w:r>
      <w:r>
        <w:rPr>
          <w:rFonts w:cs="Arial"/>
          <w:sz w:val="16"/>
        </w:rPr>
        <w:t xml:space="preserve"> containers have </w:t>
      </w:r>
      <w:r w:rsidRPr="004346F4">
        <w:rPr>
          <w:rFonts w:asciiTheme="minorHAnsi" w:hAnsiTheme="minorHAnsi" w:cs="Arial"/>
          <w:sz w:val="16"/>
        </w:rPr>
        <w:t>been commercially cleaned or reconditioned.  Containers to be thrown out must be disposed of in accordance with federal, state and local regulations.  Use only licensed hazardous waste disposal companies if required.</w:t>
      </w:r>
    </w:p>
    <w:p w:rsidR="000F01EC" w:rsidRPr="004346F4" w:rsidRDefault="000F01EC" w:rsidP="000F01EC">
      <w:pPr>
        <w:pStyle w:val="BodyText"/>
        <w:rPr>
          <w:rFonts w:asciiTheme="minorHAnsi" w:hAnsiTheme="minorHAnsi" w:cs="Arial"/>
          <w:sz w:val="16"/>
        </w:rPr>
      </w:pPr>
    </w:p>
    <w:p w:rsidR="000F01EC" w:rsidRPr="004346F4" w:rsidRDefault="000F01EC" w:rsidP="000F01EC">
      <w:pPr>
        <w:pStyle w:val="BodyText"/>
        <w:rPr>
          <w:rFonts w:asciiTheme="minorHAnsi" w:hAnsiTheme="minorHAnsi" w:cs="Arial"/>
          <w:sz w:val="16"/>
        </w:rPr>
      </w:pPr>
      <w:r w:rsidRPr="004346F4">
        <w:rPr>
          <w:rFonts w:asciiTheme="minorHAnsi" w:hAnsiTheme="minorHAnsi" w:cs="Arial"/>
          <w:b/>
          <w:bCs/>
          <w:sz w:val="16"/>
        </w:rPr>
        <w:t>MAINTENANCE:</w:t>
      </w:r>
    </w:p>
    <w:p w:rsidR="000F01EC" w:rsidRPr="004346F4" w:rsidRDefault="000F01EC" w:rsidP="000F01EC">
      <w:pPr>
        <w:pStyle w:val="BodyText"/>
        <w:rPr>
          <w:rFonts w:asciiTheme="minorHAnsi" w:hAnsiTheme="minorHAnsi" w:cs="Arial"/>
          <w:sz w:val="16"/>
        </w:rPr>
      </w:pPr>
      <w:r w:rsidRPr="004346F4">
        <w:rPr>
          <w:rFonts w:asciiTheme="minorHAnsi" w:hAnsiTheme="minorHAnsi" w:cs="Arial"/>
          <w:sz w:val="16"/>
        </w:rPr>
        <w:t>For optimal floor appearance and performance following installation, refer to VSC’s Floor Maintenance Instructions.</w:t>
      </w:r>
    </w:p>
    <w:p w:rsidR="000F01EC" w:rsidRPr="004346F4" w:rsidRDefault="000F01EC" w:rsidP="000F01EC">
      <w:pPr>
        <w:pStyle w:val="BodyText"/>
        <w:rPr>
          <w:rFonts w:asciiTheme="minorHAnsi" w:hAnsiTheme="minorHAnsi" w:cs="Arial"/>
          <w:sz w:val="16"/>
        </w:rPr>
      </w:pPr>
    </w:p>
    <w:p w:rsidR="000F01EC" w:rsidRPr="004346F4" w:rsidRDefault="000F01EC" w:rsidP="000F01EC">
      <w:pPr>
        <w:pStyle w:val="BodyText"/>
        <w:rPr>
          <w:rFonts w:asciiTheme="minorHAnsi" w:hAnsiTheme="minorHAnsi" w:cs="Arial"/>
          <w:b/>
          <w:bCs/>
          <w:sz w:val="16"/>
        </w:rPr>
      </w:pPr>
      <w:r w:rsidRPr="004346F4">
        <w:rPr>
          <w:rFonts w:asciiTheme="minorHAnsi" w:hAnsiTheme="minorHAnsi" w:cs="Arial"/>
          <w:b/>
          <w:bCs/>
          <w:sz w:val="16"/>
        </w:rPr>
        <w:t>CUSTOMER NOTE:</w:t>
      </w:r>
    </w:p>
    <w:p w:rsidR="000F01EC" w:rsidRPr="004346F4" w:rsidRDefault="000F01EC" w:rsidP="000F01EC">
      <w:pPr>
        <w:pStyle w:val="BodyText"/>
        <w:rPr>
          <w:rFonts w:asciiTheme="minorHAnsi" w:hAnsiTheme="minorHAnsi"/>
        </w:rPr>
      </w:pPr>
      <w:r w:rsidRPr="004346F4">
        <w:rPr>
          <w:rFonts w:asciiTheme="minorHAnsi" w:hAnsiTheme="minorHAnsi"/>
          <w:sz w:val="16"/>
        </w:rPr>
        <w:t>For information on application situations not covered above, contact your VSC representative.</w:t>
      </w:r>
    </w:p>
    <w:p w:rsidR="000F01EC" w:rsidRDefault="000F01EC" w:rsidP="000F01EC">
      <w:pPr>
        <w:pStyle w:val="BodyText"/>
        <w:rPr>
          <w:rFonts w:cs="Arial"/>
          <w:sz w:val="16"/>
          <w:szCs w:val="17"/>
        </w:rPr>
      </w:pPr>
    </w:p>
    <w:p w:rsidR="000F01EC" w:rsidRDefault="000F01EC">
      <w:pPr>
        <w:pStyle w:val="BodyText"/>
        <w:rPr>
          <w:rFonts w:ascii="Calibri" w:hAnsi="Calibri"/>
        </w:rPr>
      </w:pPr>
    </w:p>
    <w:p w:rsidR="000F01EC" w:rsidRDefault="000F01EC">
      <w:pPr>
        <w:pStyle w:val="BodyText"/>
        <w:rPr>
          <w:rFonts w:ascii="Calibri" w:hAnsi="Calibri"/>
        </w:rPr>
      </w:pPr>
    </w:p>
    <w:p w:rsidR="000F01EC" w:rsidRDefault="000F01EC">
      <w:pPr>
        <w:pStyle w:val="BodyText"/>
        <w:rPr>
          <w:rFonts w:ascii="Calibri" w:hAnsi="Calibri"/>
        </w:rPr>
      </w:pPr>
    </w:p>
    <w:p w:rsidR="000F01EC" w:rsidRDefault="000F01EC">
      <w:pPr>
        <w:pStyle w:val="BodyText"/>
        <w:rPr>
          <w:rFonts w:ascii="Calibri" w:hAnsi="Calibri"/>
        </w:rPr>
      </w:pPr>
    </w:p>
    <w:p w:rsidR="000F01EC" w:rsidRDefault="000F01EC">
      <w:pPr>
        <w:pStyle w:val="BodyText"/>
        <w:rPr>
          <w:rFonts w:ascii="Calibri" w:hAnsi="Calibri"/>
        </w:rPr>
      </w:pPr>
    </w:p>
    <w:p w:rsidR="000F01EC" w:rsidRDefault="000F01EC">
      <w:pPr>
        <w:pStyle w:val="BodyText"/>
        <w:rPr>
          <w:rFonts w:ascii="Calibri" w:hAnsi="Calibri"/>
        </w:rPr>
      </w:pPr>
    </w:p>
    <w:p w:rsidR="000F01EC" w:rsidRDefault="000F01EC">
      <w:pPr>
        <w:pStyle w:val="BodyText"/>
        <w:rPr>
          <w:rFonts w:ascii="Calibri" w:hAnsi="Calibri"/>
        </w:rPr>
      </w:pPr>
    </w:p>
    <w:p w:rsidR="000F01EC" w:rsidRDefault="000F01EC">
      <w:pPr>
        <w:pStyle w:val="BodyText"/>
        <w:rPr>
          <w:rFonts w:ascii="Calibri" w:hAnsi="Calibri"/>
        </w:rPr>
      </w:pPr>
    </w:p>
    <w:p w:rsidR="000F01EC" w:rsidRDefault="000F01EC">
      <w:pPr>
        <w:pStyle w:val="BodyText"/>
        <w:rPr>
          <w:rFonts w:ascii="Calibri" w:hAnsi="Calibri"/>
        </w:rPr>
      </w:pPr>
    </w:p>
    <w:p w:rsidR="000F01EC" w:rsidRDefault="000F01EC">
      <w:pPr>
        <w:pStyle w:val="BodyText"/>
        <w:rPr>
          <w:rFonts w:ascii="Calibri" w:hAnsi="Calibri"/>
        </w:rPr>
      </w:pPr>
    </w:p>
    <w:p w:rsidR="000F01EC" w:rsidRDefault="000F01EC">
      <w:pPr>
        <w:pStyle w:val="BodyText"/>
        <w:rPr>
          <w:rFonts w:ascii="Calibri" w:hAnsi="Calibri"/>
        </w:rPr>
      </w:pPr>
    </w:p>
    <w:p w:rsidR="000F01EC" w:rsidRDefault="000F01EC">
      <w:pPr>
        <w:pStyle w:val="BodyText"/>
        <w:rPr>
          <w:rFonts w:ascii="Calibri" w:hAnsi="Calibri"/>
        </w:rPr>
      </w:pPr>
    </w:p>
    <w:p w:rsidR="000F01EC" w:rsidRDefault="000F01EC">
      <w:pPr>
        <w:pStyle w:val="BodyText"/>
        <w:rPr>
          <w:rFonts w:ascii="Calibri" w:hAnsi="Calibri"/>
        </w:rPr>
      </w:pPr>
    </w:p>
    <w:p w:rsidR="000F01EC" w:rsidRDefault="000F01EC">
      <w:pPr>
        <w:pStyle w:val="BodyText"/>
        <w:rPr>
          <w:rFonts w:ascii="Calibri" w:hAnsi="Calibri"/>
        </w:rPr>
      </w:pPr>
    </w:p>
    <w:p w:rsidR="000F01EC" w:rsidRDefault="000F01EC">
      <w:pPr>
        <w:pStyle w:val="BodyText"/>
        <w:rPr>
          <w:rFonts w:ascii="Calibri" w:hAnsi="Calibri"/>
        </w:rPr>
      </w:pPr>
    </w:p>
    <w:p w:rsidR="000F01EC" w:rsidRDefault="000F01EC">
      <w:pPr>
        <w:pStyle w:val="BodyText"/>
        <w:rPr>
          <w:rFonts w:ascii="Calibri" w:hAnsi="Calibri"/>
        </w:rPr>
      </w:pPr>
    </w:p>
    <w:p w:rsidR="000F01EC" w:rsidRDefault="000F01EC">
      <w:pPr>
        <w:pStyle w:val="BodyText"/>
        <w:rPr>
          <w:rFonts w:ascii="Calibri" w:hAnsi="Calibri"/>
        </w:rPr>
      </w:pPr>
    </w:p>
    <w:p w:rsidR="000F01EC" w:rsidRDefault="000F01EC">
      <w:pPr>
        <w:pStyle w:val="BodyText"/>
        <w:rPr>
          <w:rFonts w:ascii="Calibri" w:hAnsi="Calibri"/>
        </w:rPr>
      </w:pPr>
    </w:p>
    <w:p w:rsidR="000F01EC" w:rsidRDefault="000F01EC">
      <w:pPr>
        <w:pStyle w:val="BodyText"/>
        <w:rPr>
          <w:rFonts w:ascii="Calibri" w:hAnsi="Calibri"/>
        </w:rPr>
      </w:pPr>
    </w:p>
    <w:p w:rsidR="000F01EC" w:rsidRDefault="000F01EC">
      <w:pPr>
        <w:pStyle w:val="BodyText"/>
        <w:rPr>
          <w:rFonts w:ascii="Calibri" w:hAnsi="Calibri"/>
        </w:rPr>
      </w:pPr>
    </w:p>
    <w:p w:rsidR="000F01EC" w:rsidRDefault="000F01EC">
      <w:pPr>
        <w:pStyle w:val="BodyText"/>
        <w:rPr>
          <w:rFonts w:ascii="Calibri" w:hAnsi="Calibri"/>
        </w:rPr>
      </w:pPr>
    </w:p>
    <w:p w:rsidR="000F01EC" w:rsidRDefault="000F01EC">
      <w:pPr>
        <w:pStyle w:val="BodyText"/>
        <w:rPr>
          <w:rFonts w:ascii="Calibri" w:hAnsi="Calibri"/>
        </w:rPr>
      </w:pPr>
    </w:p>
    <w:p w:rsidR="000F01EC" w:rsidRDefault="000F01EC">
      <w:pPr>
        <w:pStyle w:val="BodyText"/>
        <w:rPr>
          <w:rFonts w:ascii="Calibri" w:hAnsi="Calibri"/>
        </w:rPr>
      </w:pPr>
    </w:p>
    <w:p w:rsidR="000F01EC" w:rsidRDefault="000F01EC">
      <w:pPr>
        <w:pStyle w:val="BodyText"/>
        <w:rPr>
          <w:rFonts w:ascii="Calibri" w:hAnsi="Calibri"/>
        </w:rPr>
      </w:pPr>
    </w:p>
    <w:p w:rsidR="000F01EC" w:rsidRDefault="000F01EC">
      <w:pPr>
        <w:pStyle w:val="BodyText"/>
        <w:rPr>
          <w:rFonts w:ascii="Calibri" w:hAnsi="Calibri"/>
        </w:rPr>
      </w:pPr>
    </w:p>
    <w:p w:rsidR="000F01EC" w:rsidRDefault="000F01EC">
      <w:pPr>
        <w:pStyle w:val="BodyText"/>
        <w:rPr>
          <w:rFonts w:ascii="Calibri" w:hAnsi="Calibri"/>
        </w:rPr>
      </w:pPr>
    </w:p>
    <w:p w:rsidR="000F01EC" w:rsidRDefault="000F01EC">
      <w:pPr>
        <w:pStyle w:val="BodyText"/>
        <w:rPr>
          <w:rFonts w:ascii="Calibri" w:hAnsi="Calibri"/>
        </w:rPr>
      </w:pPr>
    </w:p>
    <w:p w:rsidR="000F01EC" w:rsidRPr="005028EC" w:rsidRDefault="000F01EC">
      <w:pPr>
        <w:pStyle w:val="BodyText"/>
        <w:rPr>
          <w:rFonts w:ascii="Calibri" w:hAnsi="Calibri"/>
        </w:rPr>
      </w:pPr>
    </w:p>
    <w:sectPr w:rsidR="000F01EC" w:rsidRPr="005028EC" w:rsidSect="000D0E24">
      <w:footerReference w:type="default" r:id="rId9"/>
      <w:type w:val="continuous"/>
      <w:pgSz w:w="12240" w:h="15840"/>
      <w:pgMar w:top="720" w:right="1296" w:bottom="720" w:left="1296" w:header="720" w:footer="3312"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06F" w:rsidRDefault="00FD006F" w:rsidP="00207949">
      <w:r>
        <w:separator/>
      </w:r>
    </w:p>
  </w:endnote>
  <w:endnote w:type="continuationSeparator" w:id="0">
    <w:p w:rsidR="00FD006F" w:rsidRDefault="00FD006F" w:rsidP="0020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3F" w:rsidRDefault="000F4181">
    <w:pPr>
      <w:pStyle w:val="Footer"/>
    </w:pPr>
    <w:r>
      <w:rPr>
        <w:noProof/>
      </w:rPr>
      <mc:AlternateContent>
        <mc:Choice Requires="wpg">
          <w:drawing>
            <wp:anchor distT="0" distB="0" distL="114300" distR="114300" simplePos="0" relativeHeight="251657216" behindDoc="0" locked="0" layoutInCell="1" allowOverlap="1">
              <wp:simplePos x="0" y="0"/>
              <wp:positionH relativeFrom="column">
                <wp:posOffset>-34290</wp:posOffset>
              </wp:positionH>
              <wp:positionV relativeFrom="paragraph">
                <wp:posOffset>-251460</wp:posOffset>
              </wp:positionV>
              <wp:extent cx="6206490" cy="2169160"/>
              <wp:effectExtent l="0" t="19050" r="0" b="0"/>
              <wp:wrapTight wrapText="bothSides">
                <wp:wrapPolygon edited="0">
                  <wp:start x="0" y="-190"/>
                  <wp:lineTo x="0" y="0"/>
                  <wp:lineTo x="133" y="2845"/>
                  <wp:lineTo x="0" y="13279"/>
                  <wp:lineTo x="0" y="21246"/>
                  <wp:lineTo x="2917" y="21246"/>
                  <wp:lineTo x="12265" y="20867"/>
                  <wp:lineTo x="21414" y="19539"/>
                  <wp:lineTo x="21414" y="16504"/>
                  <wp:lineTo x="13657" y="15365"/>
                  <wp:lineTo x="2917" y="14986"/>
                  <wp:lineTo x="17370" y="14227"/>
                  <wp:lineTo x="21481" y="13658"/>
                  <wp:lineTo x="21149" y="11951"/>
                  <wp:lineTo x="21149" y="2845"/>
                  <wp:lineTo x="21481" y="-190"/>
                  <wp:lineTo x="0" y="-19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2169160"/>
                        <a:chOff x="1062" y="12064"/>
                        <a:chExt cx="10179" cy="3416"/>
                      </a:xfrm>
                    </wpg:grpSpPr>
                    <wps:wsp>
                      <wps:cNvPr id="2" name="Text Box 2"/>
                      <wps:cNvSpPr txBox="1">
                        <a:spLocks noChangeArrowheads="1"/>
                      </wps:cNvSpPr>
                      <wps:spPr bwMode="auto">
                        <a:xfrm>
                          <a:off x="1062" y="12064"/>
                          <a:ext cx="1008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rsidR="00405E71" w:rsidRPr="00405E71" w:rsidRDefault="00405E71" w:rsidP="00405E71">
                            <w:pPr>
                              <w:pStyle w:val="BodyText3"/>
                              <w:ind w:right="-15"/>
                              <w:jc w:val="both"/>
                              <w:rPr>
                                <w:rFonts w:asciiTheme="minorHAnsi" w:hAnsiTheme="minorHAnsi"/>
                              </w:rPr>
                            </w:pPr>
                            <w:r w:rsidRPr="00405E71">
                              <w:rPr>
                                <w:rFonts w:asciiTheme="minorHAnsi" w:hAnsiTheme="minorHAnsi"/>
                                <w:sz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405E71">
                              <w:rPr>
                                <w:rFonts w:asciiTheme="minorHAnsi" w:hAnsiTheme="minorHAnsi"/>
                                <w:sz w:val="12"/>
                              </w:rPr>
                              <w:t>not withstanding</w:t>
                            </w:r>
                            <w:proofErr w:type="spellEnd"/>
                            <w:r w:rsidRPr="00405E71">
                              <w:rPr>
                                <w:rFonts w:asciiTheme="minorHAnsi" w:hAnsiTheme="minorHAnsi"/>
                                <w:sz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405E71">
                              <w:rPr>
                                <w:rFonts w:asciiTheme="minorHAnsi" w:hAnsiTheme="minorHAnsi"/>
                                <w:sz w:val="12"/>
                              </w:rPr>
                              <w:t>supercedes</w:t>
                            </w:r>
                            <w:proofErr w:type="spellEnd"/>
                            <w:r w:rsidRPr="00405E71">
                              <w:rPr>
                                <w:rFonts w:asciiTheme="minorHAnsi" w:hAnsiTheme="minorHAnsi"/>
                                <w:sz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5A573F" w:rsidRPr="001B7E09" w:rsidRDefault="005A573F" w:rsidP="005A573F">
                            <w:pPr>
                              <w:pStyle w:val="BodyText3"/>
                              <w:ind w:right="-15"/>
                              <w:jc w:val="both"/>
                              <w:rPr>
                                <w:rFonts w:ascii="Calibri" w:hAnsi="Calibri" w:cs="Calibri"/>
                                <w:sz w:val="12"/>
                                <w:szCs w:val="12"/>
                              </w:rPr>
                            </w:pPr>
                          </w:p>
                        </w:txbxContent>
                      </wps:txbx>
                      <wps:bodyPr rot="0" vert="horz" wrap="square" lIns="91440" tIns="91440" rIns="91440" bIns="91440" anchor="t" anchorCtr="0" upright="1">
                        <a:noAutofit/>
                      </wps:bodyPr>
                    </wps:wsp>
                    <wps:wsp>
                      <wps:cNvPr id="3" name="Line 3"/>
                      <wps:cNvCnPr>
                        <a:cxnSpLocks noChangeShapeType="1"/>
                      </wps:cNvCnPr>
                      <wps:spPr bwMode="auto">
                        <a:xfrm>
                          <a:off x="1062" y="1206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62" y="1422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 y="14400"/>
                          <a:ext cx="135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2421" y="14400"/>
                          <a:ext cx="368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wps:txbx>
                      <wps:bodyPr rot="0" vert="horz" wrap="square" lIns="91440" tIns="91440" rIns="91440" bIns="91440" anchor="t" anchorCtr="0" upright="1">
                        <a:noAutofit/>
                      </wps:bodyPr>
                    </wps:wsp>
                    <wps:wsp>
                      <wps:cNvPr id="7" name="Text Box 7"/>
                      <wps:cNvSpPr txBox="1">
                        <a:spLocks noChangeArrowheads="1"/>
                      </wps:cNvSpPr>
                      <wps:spPr bwMode="auto">
                        <a:xfrm>
                          <a:off x="7101" y="14584"/>
                          <a:ext cx="4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71" w:rsidRPr="00405E71" w:rsidRDefault="00405E71" w:rsidP="00405E71">
                            <w:pPr>
                              <w:jc w:val="right"/>
                              <w:rPr>
                                <w:rFonts w:asciiTheme="minorHAnsi" w:hAnsiTheme="minorHAnsi" w:cs="Arial"/>
                                <w:b/>
                                <w:bCs/>
                                <w:sz w:val="16"/>
                                <w:szCs w:val="16"/>
                              </w:rPr>
                            </w:pPr>
                            <w:r w:rsidRPr="00405E71">
                              <w:rPr>
                                <w:rFonts w:asciiTheme="minorHAnsi" w:hAnsiTheme="minorHAnsi" w:cs="Arial"/>
                                <w:b/>
                                <w:bCs/>
                                <w:sz w:val="16"/>
                                <w:szCs w:val="16"/>
                              </w:rPr>
                              <w:t>August 8, 2012</w:t>
                            </w:r>
                          </w:p>
                          <w:p w:rsidR="00405E71" w:rsidRPr="00405E71" w:rsidRDefault="000C73A4" w:rsidP="00405E71">
                            <w:pPr>
                              <w:jc w:val="right"/>
                              <w:rPr>
                                <w:b/>
                              </w:rPr>
                            </w:pPr>
                            <w:r>
                              <w:rPr>
                                <w:rFonts w:asciiTheme="minorHAnsi" w:hAnsiTheme="minorHAnsi" w:cs="Arial"/>
                                <w:b/>
                                <w:sz w:val="16"/>
                                <w:szCs w:val="16"/>
                              </w:rPr>
                              <w:t>Data Sheets/</w:t>
                            </w:r>
                            <w:r w:rsidR="000F01EC">
                              <w:rPr>
                                <w:rFonts w:asciiTheme="minorHAnsi" w:hAnsiTheme="minorHAnsi" w:cs="Arial"/>
                                <w:b/>
                                <w:sz w:val="16"/>
                                <w:szCs w:val="16"/>
                              </w:rPr>
                              <w:t xml:space="preserve">Armorcoat UV (CRK) </w:t>
                            </w:r>
                          </w:p>
                          <w:p w:rsidR="005A573F" w:rsidRDefault="005A573F" w:rsidP="005A573F">
                            <w:pPr>
                              <w:pStyle w:val="Heading7"/>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2.7pt;margin-top:-19.8pt;width:488.7pt;height:170.8pt;z-index:251657216" coordorigin="1062,12064" coordsize="10179,3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">
              <v:shapetype id="_x0000_t202" coordsize="21600,21600" o:spt="202" path="m,l,21600r21600,l21600,xe">
                <v:stroke joinstyle="miter"/>
                <v:path gradientshapeok="t" o:connecttype="rect"/>
              </v:shapetype>
              <v:shape id="Text Box 2" o:spid="_x0000_s1030" type="#_x0000_t202" style="position:absolute;left:1062;top:12064;width:100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m48AA&#10;AADaAAAADwAAAGRycy9kb3ducmV2LnhtbESPQYvCMBSE7wv+h/CEva2pwq5SjSKK4HVV8Ppsnk0x&#10;eSlNbKu/frMgeBxm5htmseqdFS01ofKsYDzKQBAXXldcKjgdd18zECEia7SeScGDAqyWg48F5tp3&#10;/EvtIZYiQTjkqMDEWOdShsKQwzDyNXHyrr5xGJNsSqkb7BLcWTnJsh/psOK0YLCmjaHidrg7BcXz&#10;vp1tqkvbPafn6aU39vvKVqnPYb+eg4jUx3f41d5rBRP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Cm48AAAADaAAAADwAAAAAAAAAAAAAAAACYAgAAZHJzL2Rvd25y&#10;ZXYueG1sUEsFBgAAAAAEAAQA9QAAAIUDAAAAAA==&#10;" filled="f" stroked="f">
                <v:textbox inset=",7.2pt,,7.2pt">
                  <w:txbxContent>
                    <w:p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rsidR="00405E71" w:rsidRPr="00405E71" w:rsidRDefault="00405E71" w:rsidP="00405E71">
                      <w:pPr>
                        <w:pStyle w:val="BodyText3"/>
                        <w:ind w:right="-15"/>
                        <w:jc w:val="both"/>
                        <w:rPr>
                          <w:rFonts w:asciiTheme="minorHAnsi" w:hAnsiTheme="minorHAnsi"/>
                        </w:rPr>
                      </w:pPr>
                      <w:r w:rsidRPr="00405E71">
                        <w:rPr>
                          <w:rFonts w:asciiTheme="minorHAnsi" w:hAnsiTheme="minorHAnsi"/>
                          <w:sz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405E71">
                        <w:rPr>
                          <w:rFonts w:asciiTheme="minorHAnsi" w:hAnsiTheme="minorHAnsi"/>
                          <w:sz w:val="12"/>
                        </w:rPr>
                        <w:t>not withstanding</w:t>
                      </w:r>
                      <w:proofErr w:type="spellEnd"/>
                      <w:r w:rsidRPr="00405E71">
                        <w:rPr>
                          <w:rFonts w:asciiTheme="minorHAnsi" w:hAnsiTheme="minorHAnsi"/>
                          <w:sz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405E71">
                        <w:rPr>
                          <w:rFonts w:asciiTheme="minorHAnsi" w:hAnsiTheme="minorHAnsi"/>
                          <w:sz w:val="12"/>
                        </w:rPr>
                        <w:t>supercedes</w:t>
                      </w:r>
                      <w:proofErr w:type="spellEnd"/>
                      <w:r w:rsidRPr="00405E71">
                        <w:rPr>
                          <w:rFonts w:asciiTheme="minorHAnsi" w:hAnsiTheme="minorHAnsi"/>
                          <w:sz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5A573F" w:rsidRPr="001B7E09" w:rsidRDefault="005A573F" w:rsidP="005A573F">
                      <w:pPr>
                        <w:pStyle w:val="BodyText3"/>
                        <w:ind w:right="-15"/>
                        <w:jc w:val="both"/>
                        <w:rPr>
                          <w:rFonts w:ascii="Calibri" w:hAnsi="Calibri" w:cs="Calibri"/>
                          <w:sz w:val="12"/>
                          <w:szCs w:val="12"/>
                        </w:rPr>
                      </w:pPr>
                    </w:p>
                  </w:txbxContent>
                </v:textbox>
              </v:shape>
              <v:line id="Line 3" o:spid="_x0000_s1031" style="position:absolute;visibility:visible;mso-wrap-style:square" from="1062,12064" to="11142,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v:line id="Line 4" o:spid="_x0000_s1032" style="position:absolute;visibility:visible;mso-wrap-style:square" from="1062,14224" to="11142,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1071;top:14400;width:1350;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9tpDEAAAA2gAAAA8AAABkcnMvZG93bnJldi54bWxEj09rAjEUxO8Fv0N4Qm81a9Eiq1FksWAp&#10;ttQ/B2+PzXN3cfOyJOmafvtGKPQ4zMxvmMUqmlb05HxjWcF4lIEgLq1uuFJwPLw+zUD4gKyxtUwK&#10;fsjDajl4WGCu7Y2/qN+HSiQI+xwV1CF0uZS+rMmgH9mOOHkX6wyGJF0ltcNbgptWPmfZizTYcFqo&#10;saOipvK6/zYKil23iR+nySH0b1N3LuLl/eg/lXocxvUcRKAY/sN/7a1WMIX7lXQ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9tpDEAAAA2gAAAA8AAAAAAAAAAAAAAAAA&#10;nwIAAGRycy9kb3ducmV2LnhtbFBLBQYAAAAABAAEAPcAAACQAwAAAAA=&#10;">
                <v:imagedata r:id="rId2" o:title=""/>
              </v:shape>
              <v:shape id="Text Box 6" o:spid="_x0000_s1034" type="#_x0000_t202" style="position:absolute;left:2421;top:14400;width:368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v:textbox>
              </v:shape>
              <v:shape id="Text Box 7" o:spid="_x0000_s1035" type="#_x0000_t202" style="position:absolute;left:7101;top:14584;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rsidR="00405E71" w:rsidRPr="00405E71" w:rsidRDefault="00405E71" w:rsidP="00405E71">
                      <w:pPr>
                        <w:jc w:val="right"/>
                        <w:rPr>
                          <w:rFonts w:asciiTheme="minorHAnsi" w:hAnsiTheme="minorHAnsi" w:cs="Arial"/>
                          <w:b/>
                          <w:bCs/>
                          <w:sz w:val="16"/>
                          <w:szCs w:val="16"/>
                        </w:rPr>
                      </w:pPr>
                      <w:r w:rsidRPr="00405E71">
                        <w:rPr>
                          <w:rFonts w:asciiTheme="minorHAnsi" w:hAnsiTheme="minorHAnsi" w:cs="Arial"/>
                          <w:b/>
                          <w:bCs/>
                          <w:sz w:val="16"/>
                          <w:szCs w:val="16"/>
                        </w:rPr>
                        <w:t>August 8, 2012</w:t>
                      </w:r>
                    </w:p>
                    <w:p w:rsidR="00405E71" w:rsidRPr="00405E71" w:rsidRDefault="000C73A4" w:rsidP="00405E71">
                      <w:pPr>
                        <w:jc w:val="right"/>
                        <w:rPr>
                          <w:b/>
                        </w:rPr>
                      </w:pPr>
                      <w:r>
                        <w:rPr>
                          <w:rFonts w:asciiTheme="minorHAnsi" w:hAnsiTheme="minorHAnsi" w:cs="Arial"/>
                          <w:b/>
                          <w:sz w:val="16"/>
                          <w:szCs w:val="16"/>
                        </w:rPr>
                        <w:t>Data Sheets/</w:t>
                      </w:r>
                      <w:r w:rsidR="000F01EC">
                        <w:rPr>
                          <w:rFonts w:asciiTheme="minorHAnsi" w:hAnsiTheme="minorHAnsi" w:cs="Arial"/>
                          <w:b/>
                          <w:sz w:val="16"/>
                          <w:szCs w:val="16"/>
                        </w:rPr>
                        <w:t xml:space="preserve">Armorcoat UV (CRK) </w:t>
                      </w:r>
                    </w:p>
                    <w:p w:rsidR="005A573F" w:rsidRDefault="005A573F" w:rsidP="005A573F">
                      <w:pPr>
                        <w:pStyle w:val="Heading7"/>
                      </w:pPr>
                    </w:p>
                  </w:txbxContent>
                </v:textbox>
              </v:shape>
              <w10:wrap type="tigh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06F" w:rsidRDefault="00FD006F" w:rsidP="00207949">
      <w:r>
        <w:separator/>
      </w:r>
    </w:p>
  </w:footnote>
  <w:footnote w:type="continuationSeparator" w:id="0">
    <w:p w:rsidR="00FD006F" w:rsidRDefault="00FD006F" w:rsidP="00207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E24" w:rsidRDefault="000F4181">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571500</wp:posOffset>
              </wp:positionH>
              <wp:positionV relativeFrom="paragraph">
                <wp:posOffset>-114300</wp:posOffset>
              </wp:positionV>
              <wp:extent cx="5600700" cy="822325"/>
              <wp:effectExtent l="0" t="0" r="0" b="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22325"/>
                        <a:chOff x="2196" y="540"/>
                        <a:chExt cx="8820" cy="1295"/>
                      </a:xfrm>
                    </wpg:grpSpPr>
                    <pic:pic xmlns:pic="http://schemas.openxmlformats.org/drawingml/2006/picture">
                      <pic:nvPicPr>
                        <pic:cNvPr id="9"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9" y="540"/>
                          <a:ext cx="1757"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2"/>
                      <wps:cNvSpPr txBox="1">
                        <a:spLocks noChangeArrowheads="1"/>
                      </wps:cNvSpPr>
                      <wps:spPr bwMode="auto">
                        <a:xfrm>
                          <a:off x="2196" y="720"/>
                          <a:ext cx="70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F80E54" w:rsidP="000D0E24">
                            <w:pPr>
                              <w:pStyle w:val="Heading3"/>
                              <w:rPr>
                                <w:rFonts w:ascii="Calibri" w:hAnsi="Calibri"/>
                                <w:sz w:val="24"/>
                              </w:rPr>
                            </w:pPr>
                            <w:r>
                              <w:rPr>
                                <w:rFonts w:ascii="Calibri" w:hAnsi="Calibri"/>
                                <w:sz w:val="24"/>
                              </w:rPr>
                              <w:t>Armorcoat UV</w:t>
                            </w:r>
                            <w:r w:rsidR="003F6428">
                              <w:rPr>
                                <w:rFonts w:ascii="Calibri" w:hAnsi="Calibri"/>
                                <w:sz w:val="24"/>
                              </w:rPr>
                              <w:t xml:space="preserve"> Data Sheet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5pt;margin-top:-9pt;width:441pt;height:64.75pt;z-index:251658240" coordorigin="2196,540" coordsize="8820,1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9259;top:540;width:1757;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wvJXFAAAA2gAAAA8AAABkcnMvZG93bnJldi54bWxEj09rAjEUxO8Fv0N4hd4029IWuxqlLC1Y&#10;xBb/9ODtsXnuLm5eliSu8dubgtDjMDO/YabzaFrRk/ONZQWPowwEcWl1w5WC3fZzOAbhA7LG1jIp&#10;uJCH+WxwN8Vc2zOvqd+ESiQI+xwV1CF0uZS+rMmgH9mOOHkH6wyGJF0ltcNzgptWPmXZqzTYcFqo&#10;saOipvK4ORkFxar7iN+/z9vQf724fREPy53/UerhPr5PQASK4T98ay+0gjf4u5JugJx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8LyVxQAAANoAAAAPAAAAAAAAAAAAAAAA&#10;AJ8CAABkcnMvZG93bnJldi54bWxQSwUGAAAAAAQABAD3AAAAkQMAAAAA&#10;">
                <v:imagedata r:id="rId2" o:title=""/>
              </v:shape>
              <v:shapetype id="_x0000_t202" coordsize="21600,21600" o:spt="202" path="m,l,21600r21600,l21600,xe">
                <v:stroke joinstyle="miter"/>
                <v:path gradientshapeok="t" o:connecttype="rect"/>
              </v:shapetype>
              <v:shape id="Text Box 22" o:spid="_x0000_s1028" type="#_x0000_t202" style="position:absolute;left:2196;top:720;width:70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F80E54" w:rsidP="000D0E24">
                      <w:pPr>
                        <w:pStyle w:val="Heading3"/>
                        <w:rPr>
                          <w:rFonts w:ascii="Calibri" w:hAnsi="Calibri"/>
                          <w:sz w:val="24"/>
                        </w:rPr>
                      </w:pPr>
                      <w:r>
                        <w:rPr>
                          <w:rFonts w:ascii="Calibri" w:hAnsi="Calibri"/>
                          <w:sz w:val="24"/>
                        </w:rPr>
                        <w:t>Armorcoat UV</w:t>
                      </w:r>
                      <w:r w:rsidR="003F6428">
                        <w:rPr>
                          <w:rFonts w:ascii="Calibri" w:hAnsi="Calibri"/>
                          <w:sz w:val="24"/>
                        </w:rPr>
                        <w:t xml:space="preserve"> Data Sheet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DA0"/>
    <w:multiLevelType w:val="hybridMultilevel"/>
    <w:tmpl w:val="E6C48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906F34"/>
    <w:multiLevelType w:val="hybridMultilevel"/>
    <w:tmpl w:val="ECCE4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297921"/>
    <w:multiLevelType w:val="hybridMultilevel"/>
    <w:tmpl w:val="9236B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CB5E17"/>
    <w:multiLevelType w:val="hybridMultilevel"/>
    <w:tmpl w:val="A76A1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A81710"/>
    <w:multiLevelType w:val="hybridMultilevel"/>
    <w:tmpl w:val="E528D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C75CE8"/>
    <w:multiLevelType w:val="hybridMultilevel"/>
    <w:tmpl w:val="EEE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0A"/>
    <w:rsid w:val="000C73A4"/>
    <w:rsid w:val="000D0E24"/>
    <w:rsid w:val="000F01EC"/>
    <w:rsid w:val="000F4181"/>
    <w:rsid w:val="00197A4C"/>
    <w:rsid w:val="001B7E09"/>
    <w:rsid w:val="00207949"/>
    <w:rsid w:val="002C5570"/>
    <w:rsid w:val="003453ED"/>
    <w:rsid w:val="00357C65"/>
    <w:rsid w:val="00365D7D"/>
    <w:rsid w:val="0038707F"/>
    <w:rsid w:val="003F6428"/>
    <w:rsid w:val="00405E71"/>
    <w:rsid w:val="00415946"/>
    <w:rsid w:val="0042356A"/>
    <w:rsid w:val="004346F4"/>
    <w:rsid w:val="004E086D"/>
    <w:rsid w:val="004F5C77"/>
    <w:rsid w:val="005028EC"/>
    <w:rsid w:val="005A573F"/>
    <w:rsid w:val="0064470A"/>
    <w:rsid w:val="00676545"/>
    <w:rsid w:val="00690E1A"/>
    <w:rsid w:val="006A0875"/>
    <w:rsid w:val="006B4907"/>
    <w:rsid w:val="006D3EBD"/>
    <w:rsid w:val="00734FF5"/>
    <w:rsid w:val="007A0FD7"/>
    <w:rsid w:val="00853B80"/>
    <w:rsid w:val="008A3F6C"/>
    <w:rsid w:val="008E6044"/>
    <w:rsid w:val="008E690E"/>
    <w:rsid w:val="008F2F16"/>
    <w:rsid w:val="00A52061"/>
    <w:rsid w:val="00BB5DA8"/>
    <w:rsid w:val="00BF0E44"/>
    <w:rsid w:val="00C82732"/>
    <w:rsid w:val="00CD1CE2"/>
    <w:rsid w:val="00D53340"/>
    <w:rsid w:val="00D73553"/>
    <w:rsid w:val="00DE789F"/>
    <w:rsid w:val="00E26C3B"/>
    <w:rsid w:val="00E6227D"/>
    <w:rsid w:val="00F80E54"/>
    <w:rsid w:val="00FD006F"/>
    <w:rsid w:val="00FD4C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5:docId w15:val="{E3F9CA10-CBB3-4EDB-8867-F1FC3F5B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hSpace="180" w:wrap="around" w:vAnchor="page" w:hAnchor="margin" w:xAlign="right" w:y="4681"/>
      <w:outlineLvl w:val="0"/>
    </w:pPr>
    <w:rPr>
      <w:b/>
      <w:bCs/>
      <w:sz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link w:val="Heading3Char"/>
    <w:qFormat/>
    <w:rsid w:val="00207949"/>
    <w:pPr>
      <w:keepNext/>
      <w:jc w:val="right"/>
      <w:outlineLvl w:val="2"/>
    </w:pPr>
    <w:rPr>
      <w:sz w:val="28"/>
    </w:rPr>
  </w:style>
  <w:style w:type="paragraph" w:styleId="Heading6">
    <w:name w:val="heading 6"/>
    <w:basedOn w:val="Normal"/>
    <w:next w:val="Normal"/>
    <w:link w:val="Heading6Char"/>
    <w:qFormat/>
    <w:pPr>
      <w:keepNext/>
      <w:outlineLvl w:val="5"/>
    </w:pPr>
    <w:rPr>
      <w:rFonts w:ascii="Arial" w:hAnsi="Arial"/>
      <w:b/>
      <w:bCs/>
      <w:sz w:val="16"/>
      <w:szCs w:val="20"/>
    </w:rPr>
  </w:style>
  <w:style w:type="paragraph" w:styleId="Heading7">
    <w:name w:val="heading 7"/>
    <w:basedOn w:val="Normal"/>
    <w:next w:val="Normal"/>
    <w:link w:val="Heading7Char"/>
    <w:qFormat/>
    <w:pPr>
      <w:keepNext/>
      <w:jc w:val="right"/>
      <w:outlineLvl w:val="6"/>
    </w:pPr>
    <w:rPr>
      <w:b/>
      <w:bCs/>
      <w:sz w:val="16"/>
      <w:szCs w:val="20"/>
    </w:rPr>
  </w:style>
  <w:style w:type="paragraph" w:styleId="Heading8">
    <w:name w:val="heading 8"/>
    <w:basedOn w:val="Normal"/>
    <w:next w:val="Normal"/>
    <w:link w:val="Heading8Char"/>
    <w:qFormat/>
    <w:rsid w:val="00207949"/>
    <w:pPr>
      <w:keepNext/>
      <w:jc w:val="right"/>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12"/>
      <w:szCs w:val="20"/>
    </w:rPr>
  </w:style>
  <w:style w:type="paragraph" w:styleId="Header">
    <w:name w:val="header"/>
    <w:basedOn w:val="Normal"/>
    <w:pPr>
      <w:tabs>
        <w:tab w:val="center" w:pos="4320"/>
        <w:tab w:val="right" w:pos="8640"/>
      </w:tabs>
    </w:pPr>
    <w:rPr>
      <w:szCs w:val="20"/>
    </w:rPr>
  </w:style>
  <w:style w:type="paragraph" w:styleId="BodyText3">
    <w:name w:val="Body Text 3"/>
    <w:basedOn w:val="Normal"/>
    <w:link w:val="BodyText3Char"/>
    <w:rPr>
      <w:sz w:val="16"/>
      <w:szCs w:val="20"/>
    </w:rPr>
  </w:style>
  <w:style w:type="paragraph" w:styleId="BodyText2">
    <w:name w:val="Body Text 2"/>
    <w:basedOn w:val="Normal"/>
    <w:pPr>
      <w:jc w:val="both"/>
    </w:pPr>
    <w:rPr>
      <w:rFonts w:ascii="Arial" w:hAnsi="Arial" w:cs="Arial"/>
    </w:rPr>
  </w:style>
  <w:style w:type="paragraph" w:styleId="DocumentMap">
    <w:name w:val="Document Map"/>
    <w:basedOn w:val="Normal"/>
    <w:semiHidden/>
    <w:rsid w:val="0064470A"/>
    <w:pPr>
      <w:shd w:val="clear" w:color="auto" w:fill="000080"/>
    </w:pPr>
    <w:rPr>
      <w:rFonts w:ascii="Tahoma" w:hAnsi="Tahoma" w:cs="Tahoma"/>
    </w:rPr>
  </w:style>
  <w:style w:type="paragraph" w:styleId="Footer">
    <w:name w:val="footer"/>
    <w:basedOn w:val="Normal"/>
    <w:link w:val="FooterChar"/>
    <w:uiPriority w:val="99"/>
    <w:unhideWhenUsed/>
    <w:rsid w:val="00207949"/>
    <w:pPr>
      <w:tabs>
        <w:tab w:val="center" w:pos="4680"/>
        <w:tab w:val="right" w:pos="9360"/>
      </w:tabs>
    </w:pPr>
  </w:style>
  <w:style w:type="character" w:customStyle="1" w:styleId="FooterChar">
    <w:name w:val="Footer Char"/>
    <w:link w:val="Footer"/>
    <w:uiPriority w:val="99"/>
    <w:rsid w:val="00207949"/>
    <w:rPr>
      <w:sz w:val="24"/>
      <w:szCs w:val="24"/>
    </w:rPr>
  </w:style>
  <w:style w:type="character" w:customStyle="1" w:styleId="Heading3Char">
    <w:name w:val="Heading 3 Char"/>
    <w:link w:val="Heading3"/>
    <w:rsid w:val="00207949"/>
    <w:rPr>
      <w:sz w:val="28"/>
      <w:szCs w:val="24"/>
    </w:rPr>
  </w:style>
  <w:style w:type="character" w:customStyle="1" w:styleId="Heading8Char">
    <w:name w:val="Heading 8 Char"/>
    <w:link w:val="Heading8"/>
    <w:rsid w:val="00207949"/>
    <w:rPr>
      <w:sz w:val="44"/>
      <w:szCs w:val="24"/>
    </w:rPr>
  </w:style>
  <w:style w:type="character" w:customStyle="1" w:styleId="Heading1Char">
    <w:name w:val="Heading 1 Char"/>
    <w:link w:val="Heading1"/>
    <w:rsid w:val="005A573F"/>
    <w:rPr>
      <w:b/>
      <w:bCs/>
      <w:szCs w:val="24"/>
    </w:rPr>
  </w:style>
  <w:style w:type="character" w:customStyle="1" w:styleId="BodyText3Char">
    <w:name w:val="Body Text 3 Char"/>
    <w:link w:val="BodyText3"/>
    <w:rsid w:val="005A573F"/>
    <w:rPr>
      <w:sz w:val="16"/>
    </w:rPr>
  </w:style>
  <w:style w:type="character" w:customStyle="1" w:styleId="Heading6Char">
    <w:name w:val="Heading 6 Char"/>
    <w:link w:val="Heading6"/>
    <w:rsid w:val="005A573F"/>
    <w:rPr>
      <w:rFonts w:ascii="Arial" w:hAnsi="Arial"/>
      <w:b/>
      <w:bCs/>
      <w:sz w:val="16"/>
    </w:rPr>
  </w:style>
  <w:style w:type="character" w:customStyle="1" w:styleId="Heading7Char">
    <w:name w:val="Heading 7 Char"/>
    <w:link w:val="Heading7"/>
    <w:rsid w:val="005A573F"/>
    <w:rPr>
      <w:b/>
      <w:bCs/>
      <w:sz w:val="16"/>
    </w:rPr>
  </w:style>
  <w:style w:type="character" w:customStyle="1" w:styleId="apple-converted-space">
    <w:name w:val="apple-converted-space"/>
    <w:basedOn w:val="DefaultParagraphFont"/>
    <w:rsid w:val="0036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802E-112D-4BE7-B4BF-69E8FB29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1175</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VANBERG SPECIALIZED COATINGS</vt:lpstr>
    </vt:vector>
  </TitlesOfParts>
  <Company>VSC</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VANBERG SPECIALIZED COATINGS</dc:title>
  <dc:subject/>
  <dc:creator>Paul</dc:creator>
  <cp:keywords/>
  <cp:lastModifiedBy>Microsoft account</cp:lastModifiedBy>
  <cp:revision>8</cp:revision>
  <dcterms:created xsi:type="dcterms:W3CDTF">2014-08-18T18:31:00Z</dcterms:created>
  <dcterms:modified xsi:type="dcterms:W3CDTF">2014-08-25T23:38:00Z</dcterms:modified>
</cp:coreProperties>
</file>